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31201" w14:textId="52161615" w:rsidR="008719AF" w:rsidRPr="00276C4A" w:rsidRDefault="008719AF" w:rsidP="00C9172D">
      <w:pPr>
        <w:tabs>
          <w:tab w:val="left" w:pos="6521"/>
        </w:tabs>
        <w:rPr>
          <w:rFonts w:ascii="Times New Roman" w:eastAsia="Times New Roman" w:hAnsi="Times New Roman" w:cs="Times New Roman"/>
          <w:b/>
          <w:sz w:val="24"/>
          <w:szCs w:val="24"/>
        </w:rPr>
      </w:pPr>
      <w:r w:rsidRPr="00276C4A">
        <w:rPr>
          <w:rFonts w:ascii="Times New Roman" w:eastAsia="Times New Roman" w:hAnsi="Times New Roman" w:cs="Times New Roman"/>
          <w:b/>
          <w:sz w:val="24"/>
          <w:szCs w:val="24"/>
        </w:rPr>
        <w:t>EELHINNANG</w:t>
      </w:r>
      <w:r w:rsidR="00203B73" w:rsidRPr="00276C4A">
        <w:rPr>
          <w:rFonts w:ascii="Times New Roman" w:eastAsia="Times New Roman" w:hAnsi="Times New Roman" w:cs="Times New Roman"/>
          <w:b/>
          <w:sz w:val="24"/>
          <w:szCs w:val="24"/>
        </w:rPr>
        <w:t xml:space="preserve">    </w:t>
      </w:r>
    </w:p>
    <w:p w14:paraId="7E3CD69F" w14:textId="5B9BF134" w:rsidR="009F518B" w:rsidRPr="00276C4A" w:rsidRDefault="009F518B" w:rsidP="009F518B">
      <w:pPr>
        <w:tabs>
          <w:tab w:val="left" w:pos="6521"/>
        </w:tabs>
        <w:rPr>
          <w:rFonts w:ascii="Times New Roman" w:eastAsia="Times New Roman" w:hAnsi="Times New Roman" w:cs="Times New Roman"/>
          <w:b/>
          <w:sz w:val="24"/>
          <w:szCs w:val="24"/>
        </w:rPr>
      </w:pPr>
      <w:r w:rsidRPr="00276C4A">
        <w:rPr>
          <w:rFonts w:ascii="Times New Roman" w:eastAsia="Times New Roman" w:hAnsi="Times New Roman" w:cs="Times New Roman"/>
          <w:b/>
          <w:sz w:val="24"/>
          <w:szCs w:val="24"/>
        </w:rPr>
        <w:t xml:space="preserve">Paekalda tänava pikenduse ning tehnovõrkude </w:t>
      </w:r>
      <w:r w:rsidR="00276C4A" w:rsidRPr="00276C4A">
        <w:rPr>
          <w:rFonts w:ascii="Times New Roman" w:eastAsia="Times New Roman" w:hAnsi="Times New Roman" w:cs="Times New Roman"/>
          <w:b/>
          <w:sz w:val="24"/>
          <w:szCs w:val="24"/>
        </w:rPr>
        <w:t xml:space="preserve">ehitusprojekti </w:t>
      </w:r>
      <w:r w:rsidRPr="00276C4A">
        <w:rPr>
          <w:rFonts w:ascii="Times New Roman" w:eastAsia="Times New Roman" w:hAnsi="Times New Roman" w:cs="Times New Roman"/>
          <w:b/>
          <w:sz w:val="24"/>
          <w:szCs w:val="24"/>
        </w:rPr>
        <w:t>keskkonnamõju hindami</w:t>
      </w:r>
      <w:r w:rsidR="00276C4A" w:rsidRPr="00276C4A">
        <w:rPr>
          <w:rFonts w:ascii="Times New Roman" w:eastAsia="Times New Roman" w:hAnsi="Times New Roman" w:cs="Times New Roman"/>
          <w:b/>
          <w:sz w:val="24"/>
          <w:szCs w:val="24"/>
        </w:rPr>
        <w:t>s</w:t>
      </w:r>
      <w:r w:rsidRPr="00276C4A">
        <w:rPr>
          <w:rFonts w:ascii="Times New Roman" w:eastAsia="Times New Roman" w:hAnsi="Times New Roman" w:cs="Times New Roman"/>
          <w:b/>
          <w:sz w:val="24"/>
          <w:szCs w:val="24"/>
        </w:rPr>
        <w:t>e vajalikkuse kohta</w:t>
      </w:r>
    </w:p>
    <w:p w14:paraId="4E62A056" w14:textId="4B4CF8EC" w:rsidR="004A6A72" w:rsidRPr="004A6A72" w:rsidRDefault="004A6A72" w:rsidP="007176B6">
      <w:pPr>
        <w:spacing w:after="0" w:line="240" w:lineRule="auto"/>
        <w:rPr>
          <w:rFonts w:ascii="Times New Roman" w:eastAsia="Times New Roman" w:hAnsi="Times New Roman" w:cs="Times New Roman"/>
          <w:sz w:val="24"/>
          <w:szCs w:val="24"/>
        </w:rPr>
      </w:pPr>
    </w:p>
    <w:p w14:paraId="4E980419" w14:textId="02DFB9E1" w:rsidR="003B0871" w:rsidRPr="00EA28E8" w:rsidRDefault="003B0871" w:rsidP="001C47E6">
      <w:pPr>
        <w:pStyle w:val="ListParagraph"/>
        <w:numPr>
          <w:ilvl w:val="0"/>
          <w:numId w:val="2"/>
        </w:numPr>
        <w:spacing w:after="240"/>
        <w:jc w:val="both"/>
        <w:rPr>
          <w:rFonts w:ascii="Times New Roman" w:hAnsi="Times New Roman" w:cs="Times New Roman"/>
          <w:b/>
          <w:sz w:val="24"/>
          <w:szCs w:val="24"/>
          <w:shd w:val="clear" w:color="auto" w:fill="FFFFFF"/>
        </w:rPr>
      </w:pPr>
      <w:r w:rsidRPr="00EA28E8">
        <w:rPr>
          <w:rFonts w:ascii="Times New Roman" w:hAnsi="Times New Roman" w:cs="Times New Roman"/>
          <w:b/>
          <w:sz w:val="24"/>
          <w:szCs w:val="24"/>
          <w:shd w:val="clear" w:color="auto" w:fill="FFFFFF"/>
        </w:rPr>
        <w:t>Üldine teave</w:t>
      </w:r>
    </w:p>
    <w:p w14:paraId="52DA921C" w14:textId="4CAE0612" w:rsidR="003B0871" w:rsidRPr="00EA28E8" w:rsidRDefault="003B0871" w:rsidP="003B0871">
      <w:pPr>
        <w:pStyle w:val="ListParagraph"/>
        <w:numPr>
          <w:ilvl w:val="1"/>
          <w:numId w:val="2"/>
        </w:numPr>
        <w:spacing w:after="240"/>
        <w:jc w:val="both"/>
        <w:rPr>
          <w:rFonts w:ascii="Times New Roman" w:hAnsi="Times New Roman" w:cs="Times New Roman"/>
          <w:b/>
          <w:sz w:val="24"/>
          <w:szCs w:val="24"/>
          <w:shd w:val="clear" w:color="auto" w:fill="FFFFFF"/>
        </w:rPr>
      </w:pPr>
      <w:r w:rsidRPr="00EA28E8">
        <w:rPr>
          <w:rFonts w:ascii="Times New Roman" w:hAnsi="Times New Roman" w:cs="Times New Roman"/>
          <w:b/>
          <w:sz w:val="24"/>
          <w:szCs w:val="24"/>
          <w:shd w:val="clear" w:color="auto" w:fill="FFFFFF"/>
        </w:rPr>
        <w:t>Ehitustööde läbiviimise taustinformatsioon</w:t>
      </w:r>
    </w:p>
    <w:p w14:paraId="299A3446" w14:textId="77777777" w:rsidR="0072124A" w:rsidRPr="00582058" w:rsidRDefault="003B0871" w:rsidP="003B0871">
      <w:pPr>
        <w:jc w:val="both"/>
        <w:rPr>
          <w:rFonts w:ascii="Times New Roman" w:eastAsia="Times New Roman" w:hAnsi="Times New Roman" w:cs="Times New Roman"/>
          <w:sz w:val="24"/>
          <w:szCs w:val="24"/>
        </w:rPr>
      </w:pPr>
      <w:bookmarkStart w:id="0" w:name="_Hlk168398547"/>
      <w:r w:rsidRPr="006E3A8E">
        <w:rPr>
          <w:rFonts w:ascii="Times New Roman" w:eastAsia="Times New Roman" w:hAnsi="Times New Roman" w:cs="Times New Roman"/>
          <w:b/>
          <w:bCs/>
          <w:sz w:val="24"/>
          <w:szCs w:val="24"/>
        </w:rPr>
        <w:t>OÜ Merko Kodud</w:t>
      </w:r>
      <w:r w:rsidRPr="00582058">
        <w:rPr>
          <w:rFonts w:ascii="Times New Roman" w:eastAsia="Times New Roman" w:hAnsi="Times New Roman" w:cs="Times New Roman"/>
          <w:sz w:val="24"/>
          <w:szCs w:val="24"/>
        </w:rPr>
        <w:t xml:space="preserve"> </w:t>
      </w:r>
      <w:r w:rsidR="00EA28E8" w:rsidRPr="00582058">
        <w:rPr>
          <w:rFonts w:ascii="Times New Roman" w:eastAsia="Times New Roman" w:hAnsi="Times New Roman" w:cs="Times New Roman"/>
          <w:sz w:val="24"/>
          <w:szCs w:val="24"/>
        </w:rPr>
        <w:t xml:space="preserve">(registrikood 16796573, aadress Harjumaa, Tallinn, Pärnu mnt 141, 11314) </w:t>
      </w:r>
      <w:r w:rsidRPr="00582058">
        <w:rPr>
          <w:rFonts w:ascii="Times New Roman" w:eastAsia="Times New Roman" w:hAnsi="Times New Roman" w:cs="Times New Roman"/>
          <w:sz w:val="24"/>
          <w:szCs w:val="24"/>
        </w:rPr>
        <w:t xml:space="preserve">esitas </w:t>
      </w:r>
      <w:r w:rsidRPr="006E3A8E">
        <w:rPr>
          <w:rFonts w:ascii="Times New Roman" w:eastAsia="Times New Roman" w:hAnsi="Times New Roman" w:cs="Times New Roman"/>
          <w:b/>
          <w:bCs/>
          <w:sz w:val="24"/>
          <w:szCs w:val="24"/>
        </w:rPr>
        <w:t>Tallinna Linna</w:t>
      </w:r>
      <w:r w:rsidR="00EA28E8" w:rsidRPr="006E3A8E">
        <w:rPr>
          <w:rFonts w:ascii="Times New Roman" w:eastAsia="Times New Roman" w:hAnsi="Times New Roman" w:cs="Times New Roman"/>
          <w:b/>
          <w:bCs/>
          <w:sz w:val="24"/>
          <w:szCs w:val="24"/>
        </w:rPr>
        <w:t>planeerimise Ametile</w:t>
      </w:r>
      <w:r w:rsidRPr="00582058">
        <w:rPr>
          <w:rFonts w:ascii="Times New Roman" w:eastAsia="Times New Roman" w:hAnsi="Times New Roman" w:cs="Times New Roman"/>
          <w:sz w:val="24"/>
          <w:szCs w:val="24"/>
        </w:rPr>
        <w:t xml:space="preserve"> </w:t>
      </w:r>
      <w:r w:rsidR="00EA28E8" w:rsidRPr="00582058">
        <w:rPr>
          <w:rFonts w:ascii="Times New Roman" w:eastAsia="Times New Roman" w:hAnsi="Times New Roman" w:cs="Times New Roman"/>
          <w:sz w:val="24"/>
          <w:szCs w:val="24"/>
        </w:rPr>
        <w:t xml:space="preserve">(registrikood 75023823, aadress Harjumaa, Tallinn,  Vabaduse väljak 7, 15198) </w:t>
      </w:r>
      <w:r w:rsidR="0072124A" w:rsidRPr="00582058">
        <w:rPr>
          <w:rFonts w:ascii="Times New Roman" w:eastAsia="Times New Roman" w:hAnsi="Times New Roman" w:cs="Times New Roman"/>
          <w:sz w:val="24"/>
          <w:szCs w:val="24"/>
        </w:rPr>
        <w:t xml:space="preserve">ehitisregistri kaudu </w:t>
      </w:r>
      <w:r w:rsidRPr="00582058">
        <w:rPr>
          <w:rFonts w:ascii="Times New Roman" w:eastAsia="Times New Roman" w:hAnsi="Times New Roman" w:cs="Times New Roman"/>
          <w:sz w:val="24"/>
          <w:szCs w:val="24"/>
        </w:rPr>
        <w:t>ehitusloa taotluse 2411271/04059</w:t>
      </w:r>
      <w:r w:rsidR="0072124A" w:rsidRPr="00582058">
        <w:rPr>
          <w:rFonts w:ascii="Times New Roman" w:eastAsia="Times New Roman" w:hAnsi="Times New Roman" w:cs="Times New Roman"/>
          <w:sz w:val="24"/>
          <w:szCs w:val="24"/>
        </w:rPr>
        <w:t xml:space="preserve"> alljärgnevate rajatiste ehitamiseks:</w:t>
      </w:r>
    </w:p>
    <w:p w14:paraId="5721E159" w14:textId="4F196E3B" w:rsidR="00A01CA5" w:rsidRPr="00582058" w:rsidRDefault="00A01CA5" w:rsidP="00A01CA5">
      <w:pPr>
        <w:pStyle w:val="ListParagraph"/>
        <w:numPr>
          <w:ilvl w:val="0"/>
          <w:numId w:val="10"/>
        </w:numPr>
        <w:jc w:val="both"/>
        <w:rPr>
          <w:rFonts w:ascii="Times New Roman" w:eastAsia="Times New Roman" w:hAnsi="Times New Roman" w:cs="Times New Roman"/>
          <w:sz w:val="24"/>
          <w:szCs w:val="24"/>
        </w:rPr>
      </w:pPr>
      <w:r w:rsidRPr="00582058">
        <w:rPr>
          <w:rFonts w:ascii="Times New Roman" w:eastAsia="Times New Roman" w:hAnsi="Times New Roman" w:cs="Times New Roman"/>
          <w:sz w:val="24"/>
          <w:szCs w:val="24"/>
        </w:rPr>
        <w:t>Tee (Ehitisregistri kood 221456979)</w:t>
      </w:r>
    </w:p>
    <w:p w14:paraId="49CEF244" w14:textId="13535230" w:rsidR="00A01CA5" w:rsidRPr="00582058" w:rsidRDefault="00A01CA5" w:rsidP="00A01CA5">
      <w:pPr>
        <w:pStyle w:val="ListParagraph"/>
        <w:numPr>
          <w:ilvl w:val="0"/>
          <w:numId w:val="10"/>
        </w:numPr>
        <w:jc w:val="both"/>
        <w:rPr>
          <w:rFonts w:ascii="Times New Roman" w:eastAsia="Times New Roman" w:hAnsi="Times New Roman" w:cs="Times New Roman"/>
          <w:sz w:val="24"/>
          <w:szCs w:val="24"/>
        </w:rPr>
      </w:pPr>
      <w:bookmarkStart w:id="1" w:name="_Hlk167960230"/>
      <w:r w:rsidRPr="00582058">
        <w:rPr>
          <w:rFonts w:ascii="Times New Roman" w:eastAsia="Times New Roman" w:hAnsi="Times New Roman" w:cs="Times New Roman"/>
          <w:sz w:val="24"/>
          <w:szCs w:val="24"/>
        </w:rPr>
        <w:t>Veetorustik (Ehitisregistri kood 221456981)</w:t>
      </w:r>
    </w:p>
    <w:p w14:paraId="2330F9DD" w14:textId="1C079874" w:rsidR="00A01CA5" w:rsidRPr="00582058" w:rsidRDefault="00A01CA5" w:rsidP="00A01CA5">
      <w:pPr>
        <w:pStyle w:val="ListParagraph"/>
        <w:numPr>
          <w:ilvl w:val="0"/>
          <w:numId w:val="10"/>
        </w:numPr>
        <w:jc w:val="both"/>
        <w:rPr>
          <w:rFonts w:ascii="Times New Roman" w:eastAsia="Times New Roman" w:hAnsi="Times New Roman" w:cs="Times New Roman"/>
          <w:sz w:val="24"/>
          <w:szCs w:val="24"/>
        </w:rPr>
      </w:pPr>
      <w:r w:rsidRPr="00582058">
        <w:rPr>
          <w:rFonts w:ascii="Times New Roman" w:eastAsia="Times New Roman" w:hAnsi="Times New Roman" w:cs="Times New Roman"/>
          <w:sz w:val="24"/>
          <w:szCs w:val="24"/>
        </w:rPr>
        <w:t>Reoveekanalisatsiooni torustik (Ehitisregistri kood 221456982)</w:t>
      </w:r>
    </w:p>
    <w:p w14:paraId="28EE60FD" w14:textId="63857959" w:rsidR="00A01CA5" w:rsidRPr="00582058" w:rsidRDefault="00A01CA5" w:rsidP="00A01CA5">
      <w:pPr>
        <w:pStyle w:val="ListParagraph"/>
        <w:numPr>
          <w:ilvl w:val="0"/>
          <w:numId w:val="10"/>
        </w:numPr>
        <w:rPr>
          <w:rFonts w:ascii="Times New Roman" w:eastAsia="Times New Roman" w:hAnsi="Times New Roman" w:cs="Times New Roman"/>
          <w:sz w:val="24"/>
          <w:szCs w:val="24"/>
        </w:rPr>
      </w:pPr>
      <w:r w:rsidRPr="00582058">
        <w:rPr>
          <w:rFonts w:ascii="Times New Roman" w:eastAsia="Times New Roman" w:hAnsi="Times New Roman" w:cs="Times New Roman"/>
          <w:sz w:val="24"/>
          <w:szCs w:val="24"/>
        </w:rPr>
        <w:t>Sadeveekanalisatsioonitorustik (Ehitisregistri kood 221456983)</w:t>
      </w:r>
    </w:p>
    <w:p w14:paraId="5C0B8B3F" w14:textId="5498626F" w:rsidR="00A01CA5" w:rsidRPr="00582058" w:rsidRDefault="00A01CA5" w:rsidP="00A01CA5">
      <w:pPr>
        <w:pStyle w:val="ListParagraph"/>
        <w:numPr>
          <w:ilvl w:val="0"/>
          <w:numId w:val="10"/>
        </w:numPr>
        <w:rPr>
          <w:rFonts w:ascii="Times New Roman" w:eastAsia="Times New Roman" w:hAnsi="Times New Roman" w:cs="Times New Roman"/>
          <w:sz w:val="24"/>
          <w:szCs w:val="24"/>
        </w:rPr>
      </w:pPr>
      <w:r w:rsidRPr="00582058">
        <w:rPr>
          <w:rFonts w:ascii="Times New Roman" w:eastAsia="Times New Roman" w:hAnsi="Times New Roman" w:cs="Times New Roman"/>
          <w:sz w:val="24"/>
          <w:szCs w:val="24"/>
        </w:rPr>
        <w:t>Sidekanalisatsioon (Ehitisregistri kood 221457028)</w:t>
      </w:r>
    </w:p>
    <w:p w14:paraId="7B1AFC0B" w14:textId="14CC18BE" w:rsidR="00A01CA5" w:rsidRPr="00582058" w:rsidRDefault="00A01CA5" w:rsidP="00A01CA5">
      <w:pPr>
        <w:pStyle w:val="ListParagraph"/>
        <w:numPr>
          <w:ilvl w:val="0"/>
          <w:numId w:val="10"/>
        </w:numPr>
        <w:rPr>
          <w:rFonts w:ascii="Times New Roman" w:eastAsia="Times New Roman" w:hAnsi="Times New Roman" w:cs="Times New Roman"/>
          <w:sz w:val="24"/>
          <w:szCs w:val="24"/>
        </w:rPr>
      </w:pPr>
      <w:r w:rsidRPr="00582058">
        <w:rPr>
          <w:rFonts w:ascii="Times New Roman" w:eastAsia="Times New Roman" w:hAnsi="Times New Roman" w:cs="Times New Roman"/>
          <w:sz w:val="24"/>
          <w:szCs w:val="24"/>
        </w:rPr>
        <w:t>Soojatorustik (Ehitisregistri kood 221457045)</w:t>
      </w:r>
    </w:p>
    <w:bookmarkEnd w:id="0"/>
    <w:bookmarkEnd w:id="1"/>
    <w:p w14:paraId="1739501B" w14:textId="77777777" w:rsidR="00A01CA5" w:rsidRPr="00582058" w:rsidRDefault="00A01CA5" w:rsidP="00A01CA5">
      <w:pPr>
        <w:pStyle w:val="ListParagraph"/>
        <w:jc w:val="both"/>
        <w:rPr>
          <w:rFonts w:ascii="Times New Roman" w:eastAsia="Times New Roman" w:hAnsi="Times New Roman" w:cs="Times New Roman"/>
          <w:sz w:val="24"/>
          <w:szCs w:val="24"/>
        </w:rPr>
      </w:pPr>
    </w:p>
    <w:p w14:paraId="196F1F27" w14:textId="67FC9689" w:rsidR="006D221C" w:rsidRPr="005557EC" w:rsidRDefault="006D221C" w:rsidP="003B0871">
      <w:pPr>
        <w:jc w:val="both"/>
        <w:rPr>
          <w:rFonts w:ascii="Times New Roman" w:eastAsia="Times New Roman" w:hAnsi="Times New Roman" w:cs="Times New Roman"/>
          <w:sz w:val="24"/>
          <w:szCs w:val="24"/>
        </w:rPr>
      </w:pPr>
      <w:r w:rsidRPr="00582058">
        <w:rPr>
          <w:rFonts w:ascii="Times New Roman" w:eastAsia="Times New Roman" w:hAnsi="Times New Roman" w:cs="Times New Roman"/>
          <w:sz w:val="24"/>
          <w:szCs w:val="24"/>
        </w:rPr>
        <w:t xml:space="preserve">Ehitustööd toimuvad Harju maakonnas, Tallinnas, </w:t>
      </w:r>
      <w:r w:rsidRPr="00712BB6">
        <w:rPr>
          <w:rFonts w:ascii="Times New Roman" w:eastAsia="Times New Roman" w:hAnsi="Times New Roman" w:cs="Times New Roman"/>
          <w:sz w:val="24"/>
          <w:szCs w:val="24"/>
        </w:rPr>
        <w:t xml:space="preserve">kinnistutel </w:t>
      </w:r>
      <w:r w:rsidR="00F61794" w:rsidRPr="00712BB6">
        <w:rPr>
          <w:rFonts w:ascii="Times New Roman" w:eastAsia="Times New Roman" w:hAnsi="Times New Roman" w:cs="Times New Roman"/>
          <w:sz w:val="24"/>
          <w:szCs w:val="24"/>
        </w:rPr>
        <w:t xml:space="preserve">Paekalda tn 1// 2// 3// 4// 5// 6// 7// 8a// 9// 11// 13// 28// 37// 39// 41 (katastritunnused </w:t>
      </w:r>
      <w:r w:rsidR="00582058" w:rsidRPr="00712BB6">
        <w:rPr>
          <w:rFonts w:ascii="Times New Roman" w:eastAsia="Times New Roman" w:hAnsi="Times New Roman" w:cs="Times New Roman"/>
          <w:sz w:val="24"/>
          <w:szCs w:val="24"/>
        </w:rPr>
        <w:t xml:space="preserve">78403:304:0090, </w:t>
      </w:r>
      <w:r w:rsidR="00582058" w:rsidRPr="00712BB6">
        <w:rPr>
          <w:rFonts w:ascii="Times New Roman" w:hAnsi="Times New Roman" w:cs="Times New Roman"/>
          <w:sz w:val="24"/>
          <w:szCs w:val="24"/>
          <w:shd w:val="clear" w:color="auto" w:fill="FFFFFF"/>
        </w:rPr>
        <w:t xml:space="preserve">78403:304:0100, 78403:304:0110, 78403:304:0120, 78403:304:0140, 78403:304:0150, 78403:304:0160, 78403:304:0230, </w:t>
      </w:r>
      <w:r w:rsidR="00712BB6" w:rsidRPr="00712BB6">
        <w:rPr>
          <w:rFonts w:ascii="Times New Roman" w:hAnsi="Times New Roman" w:cs="Times New Roman"/>
          <w:sz w:val="24"/>
          <w:szCs w:val="24"/>
          <w:shd w:val="clear" w:color="auto" w:fill="FFFFFF"/>
        </w:rPr>
        <w:t>78403:304:0170, 78403:304:0180, 78403:304:0022, 78403:304:0220, 78403:304:0009, 78403:304:0010, 78403</w:t>
      </w:r>
      <w:r w:rsidR="00712BB6" w:rsidRPr="005557EC">
        <w:rPr>
          <w:rFonts w:ascii="Times New Roman" w:hAnsi="Times New Roman" w:cs="Times New Roman"/>
          <w:sz w:val="24"/>
          <w:szCs w:val="24"/>
          <w:shd w:val="clear" w:color="auto" w:fill="FFFFFF"/>
        </w:rPr>
        <w:t>:304:0011</w:t>
      </w:r>
      <w:r w:rsidR="00F61794" w:rsidRPr="005557EC">
        <w:rPr>
          <w:rFonts w:ascii="Times New Roman" w:eastAsia="Times New Roman" w:hAnsi="Times New Roman" w:cs="Times New Roman"/>
          <w:sz w:val="24"/>
          <w:szCs w:val="24"/>
        </w:rPr>
        <w:t>).</w:t>
      </w:r>
    </w:p>
    <w:p w14:paraId="7A53B57C" w14:textId="41196A5B" w:rsidR="005557EC" w:rsidRPr="00C742BA" w:rsidRDefault="00FF2C6D" w:rsidP="003B0871">
      <w:pPr>
        <w:jc w:val="both"/>
        <w:rPr>
          <w:rFonts w:ascii="Times New Roman" w:eastAsia="Times New Roman" w:hAnsi="Times New Roman" w:cs="Times New Roman"/>
          <w:sz w:val="24"/>
          <w:szCs w:val="24"/>
        </w:rPr>
      </w:pPr>
      <w:hyperlink r:id="rId8" w:history="1">
        <w:r w:rsidR="003B0871" w:rsidRPr="005557EC">
          <w:rPr>
            <w:rFonts w:ascii="Times New Roman" w:eastAsia="Times New Roman" w:hAnsi="Times New Roman" w:cs="Times New Roman"/>
            <w:color w:val="0000FF"/>
            <w:sz w:val="24"/>
            <w:szCs w:val="24"/>
            <w:u w:val="single"/>
          </w:rPr>
          <w:t>Keskkonnamõju hindamise ja keskkonnajuhtimissüsteemi seaduse</w:t>
        </w:r>
      </w:hyperlink>
      <w:r w:rsidR="003B0871" w:rsidRPr="005557EC">
        <w:rPr>
          <w:rFonts w:ascii="Times New Roman" w:eastAsia="Times New Roman" w:hAnsi="Times New Roman" w:cs="Times New Roman"/>
          <w:sz w:val="24"/>
          <w:szCs w:val="24"/>
        </w:rPr>
        <w:t xml:space="preserve"> (edaspidi </w:t>
      </w:r>
      <w:r w:rsidR="003B0871" w:rsidRPr="005557EC">
        <w:rPr>
          <w:rFonts w:ascii="Times New Roman" w:eastAsia="Times New Roman" w:hAnsi="Times New Roman" w:cs="Times New Roman"/>
          <w:i/>
          <w:sz w:val="24"/>
          <w:szCs w:val="24"/>
        </w:rPr>
        <w:t>KeHJS</w:t>
      </w:r>
      <w:r w:rsidR="003B0871" w:rsidRPr="005557EC">
        <w:rPr>
          <w:rFonts w:ascii="Times New Roman" w:eastAsia="Times New Roman" w:hAnsi="Times New Roman" w:cs="Times New Roman"/>
          <w:sz w:val="24"/>
          <w:szCs w:val="24"/>
        </w:rPr>
        <w:t xml:space="preserve">) </w:t>
      </w:r>
      <w:r w:rsidR="003B0871" w:rsidRPr="00375AF2">
        <w:rPr>
          <w:rFonts w:ascii="Times New Roman" w:eastAsia="Times New Roman" w:hAnsi="Times New Roman" w:cs="Times New Roman"/>
          <w:sz w:val="24"/>
          <w:szCs w:val="24"/>
        </w:rPr>
        <w:t>§ 3 lõike 1 p 1 kohaselt tuleb hinnata keskkonnamõju, kui taotletakse tegevusluba või selle muutmist</w:t>
      </w:r>
      <w:r w:rsidR="00EC76F9" w:rsidRPr="00375AF2">
        <w:rPr>
          <w:rFonts w:ascii="Times New Roman" w:eastAsia="Times New Roman" w:hAnsi="Times New Roman" w:cs="Times New Roman"/>
          <w:sz w:val="24"/>
          <w:szCs w:val="24"/>
        </w:rPr>
        <w:t xml:space="preserve"> ning tegevusloa taotlemise või muutmise põhjuseks olev kavandatav tegevus toob eeldatavalt kaasa olulise keskkonnamõju</w:t>
      </w:r>
      <w:r w:rsidR="00FC50F3" w:rsidRPr="00375AF2">
        <w:rPr>
          <w:rFonts w:ascii="Times New Roman" w:eastAsia="Times New Roman" w:hAnsi="Times New Roman" w:cs="Times New Roman"/>
          <w:sz w:val="24"/>
          <w:szCs w:val="24"/>
        </w:rPr>
        <w:t>.</w:t>
      </w:r>
      <w:r w:rsidR="003B0871" w:rsidRPr="005557EC">
        <w:rPr>
          <w:rFonts w:ascii="Times New Roman" w:eastAsia="Times New Roman" w:hAnsi="Times New Roman" w:cs="Times New Roman"/>
          <w:sz w:val="24"/>
          <w:szCs w:val="24"/>
        </w:rPr>
        <w:t xml:space="preserve"> </w:t>
      </w:r>
      <w:r w:rsidR="00FC50F3" w:rsidRPr="006B1358">
        <w:rPr>
          <w:rFonts w:ascii="Times New Roman" w:eastAsia="Times New Roman" w:hAnsi="Times New Roman" w:cs="Times New Roman"/>
          <w:sz w:val="24"/>
          <w:szCs w:val="24"/>
        </w:rPr>
        <w:t>Kavandatav tegevus ei liigitu</w:t>
      </w:r>
      <w:r w:rsidR="003B0871" w:rsidRPr="006B1358">
        <w:rPr>
          <w:rFonts w:ascii="Times New Roman" w:eastAsia="Times New Roman" w:hAnsi="Times New Roman" w:cs="Times New Roman"/>
          <w:sz w:val="24"/>
          <w:szCs w:val="24"/>
        </w:rPr>
        <w:t xml:space="preserve"> KeHJS § 6 lõike 1 kohaselt selliste olulise keskkonnamõjuga tegevuste hulka, mille puhul on keskkonnamõju hindamise (edaspidi </w:t>
      </w:r>
      <w:r w:rsidR="003B0871" w:rsidRPr="006B1358">
        <w:rPr>
          <w:rFonts w:ascii="Times New Roman" w:eastAsia="Times New Roman" w:hAnsi="Times New Roman" w:cs="Times New Roman"/>
          <w:i/>
          <w:sz w:val="24"/>
          <w:szCs w:val="24"/>
        </w:rPr>
        <w:t>KMH</w:t>
      </w:r>
      <w:r w:rsidR="003B0871" w:rsidRPr="006B1358">
        <w:rPr>
          <w:rFonts w:ascii="Times New Roman" w:eastAsia="Times New Roman" w:hAnsi="Times New Roman" w:cs="Times New Roman"/>
          <w:sz w:val="24"/>
          <w:szCs w:val="24"/>
        </w:rPr>
        <w:t xml:space="preserve">) algatamine kohustuslik. </w:t>
      </w:r>
      <w:r w:rsidR="005557EC" w:rsidRPr="006B1358">
        <w:rPr>
          <w:rFonts w:ascii="Times New Roman" w:eastAsia="Times New Roman" w:hAnsi="Times New Roman" w:cs="Times New Roman"/>
          <w:sz w:val="24"/>
          <w:szCs w:val="24"/>
        </w:rPr>
        <w:t xml:space="preserve">KMH algatamise vajalikkust ehitusloa menetluse staadiumis kaalutakse tulenevalt KeHJS § </w:t>
      </w:r>
      <w:r w:rsidR="005557EC" w:rsidRPr="00C742BA">
        <w:rPr>
          <w:rFonts w:ascii="Times New Roman" w:eastAsia="Times New Roman" w:hAnsi="Times New Roman" w:cs="Times New Roman"/>
          <w:sz w:val="24"/>
          <w:szCs w:val="24"/>
        </w:rPr>
        <w:t>6 lõike 2 punktist 10 ja 22 ning Vabariigi Valitsuse 29.08.2005 määrusest nr 224 „</w:t>
      </w:r>
      <w:hyperlink r:id="rId9" w:history="1">
        <w:r w:rsidR="005557EC" w:rsidRPr="00EC76F9">
          <w:rPr>
            <w:rStyle w:val="Hyperlink"/>
            <w:rFonts w:ascii="Times New Roman" w:eastAsia="Times New Roman" w:hAnsi="Times New Roman" w:cs="Times New Roman"/>
            <w:sz w:val="24"/>
            <w:szCs w:val="24"/>
          </w:rPr>
          <w:t>Tegevusvaldkondade, mille korral tuleb anda keskkonnamõju hindamise vajalikkuse eelhinnang, täpsustatud loetelu</w:t>
        </w:r>
      </w:hyperlink>
      <w:r w:rsidR="005557EC" w:rsidRPr="00C742BA">
        <w:rPr>
          <w:rFonts w:ascii="Times New Roman" w:eastAsia="Times New Roman" w:hAnsi="Times New Roman" w:cs="Times New Roman"/>
          <w:sz w:val="24"/>
          <w:szCs w:val="24"/>
        </w:rPr>
        <w:t xml:space="preserve">“ (edaspidi </w:t>
      </w:r>
      <w:r w:rsidR="005557EC" w:rsidRPr="00375AF2">
        <w:rPr>
          <w:rFonts w:ascii="Times New Roman" w:eastAsia="Times New Roman" w:hAnsi="Times New Roman" w:cs="Times New Roman"/>
          <w:i/>
          <w:iCs/>
          <w:sz w:val="24"/>
          <w:szCs w:val="24"/>
        </w:rPr>
        <w:t>määrus nr 224</w:t>
      </w:r>
      <w:r w:rsidR="005557EC" w:rsidRPr="00C742BA">
        <w:rPr>
          <w:rFonts w:ascii="Times New Roman" w:eastAsia="Times New Roman" w:hAnsi="Times New Roman" w:cs="Times New Roman"/>
          <w:sz w:val="24"/>
          <w:szCs w:val="24"/>
        </w:rPr>
        <w:t>) § 13 p 8 ja § 15 p 8.</w:t>
      </w:r>
    </w:p>
    <w:p w14:paraId="0D4B27DD" w14:textId="77777777" w:rsidR="005557EC" w:rsidRPr="00C742BA" w:rsidRDefault="00FC50F3" w:rsidP="00FC50F3">
      <w:pPr>
        <w:jc w:val="both"/>
        <w:rPr>
          <w:rFonts w:ascii="Times New Roman" w:eastAsia="Times New Roman" w:hAnsi="Times New Roman" w:cs="Times New Roman"/>
          <w:sz w:val="24"/>
          <w:szCs w:val="24"/>
        </w:rPr>
      </w:pPr>
      <w:r w:rsidRPr="00C742BA">
        <w:rPr>
          <w:rFonts w:ascii="Times New Roman" w:eastAsia="Times New Roman" w:hAnsi="Times New Roman" w:cs="Times New Roman"/>
          <w:sz w:val="24"/>
          <w:szCs w:val="24"/>
        </w:rPr>
        <w:t>Määruse nr 224 § 13 punkti 8 kohaselt tuleb tee rajamisel või laiendamisel, välja arvatud teerajatiste, mahasõitude, ohutussaarte, kiirendus- ja aeglustusradade, pöörderadade, tagasipöörde kohtade, ülekäigukohtade, objekti ligipääsuks vajaliku tee, teepeenral asetsevate jalg- ja jalgrattateede, puhkekohtade ja parklate rajamisel või laiendamisel ning keskkonnamõju hindamise ja keskkonnajuhtimissüsteemi seaduse § 6 lõike 1 punktis 13 nimetatud juhul</w:t>
      </w:r>
      <w:r w:rsidR="005557EC" w:rsidRPr="00C742BA">
        <w:rPr>
          <w:rFonts w:ascii="Times New Roman" w:eastAsia="Times New Roman" w:hAnsi="Times New Roman" w:cs="Times New Roman"/>
          <w:sz w:val="24"/>
          <w:szCs w:val="24"/>
        </w:rPr>
        <w:t xml:space="preserve"> </w:t>
      </w:r>
      <w:r w:rsidRPr="00C742BA">
        <w:rPr>
          <w:rFonts w:ascii="Times New Roman" w:eastAsia="Times New Roman" w:hAnsi="Times New Roman" w:cs="Times New Roman"/>
          <w:sz w:val="24"/>
          <w:szCs w:val="24"/>
        </w:rPr>
        <w:t xml:space="preserve">kaaluda ja anda eelhinnang selle kohta, kas kavandataval tegevusel on oluline keskkonnamõju. </w:t>
      </w:r>
    </w:p>
    <w:p w14:paraId="4E8D2065" w14:textId="38250128" w:rsidR="005557EC" w:rsidRPr="00375AF2" w:rsidRDefault="005557EC" w:rsidP="00FC50F3">
      <w:pPr>
        <w:jc w:val="both"/>
        <w:rPr>
          <w:rFonts w:ascii="Times New Roman" w:eastAsia="Times New Roman" w:hAnsi="Times New Roman" w:cs="Times New Roman"/>
          <w:sz w:val="24"/>
          <w:szCs w:val="24"/>
        </w:rPr>
      </w:pPr>
      <w:r w:rsidRPr="00C742BA">
        <w:rPr>
          <w:rFonts w:ascii="Times New Roman" w:eastAsia="Times New Roman" w:hAnsi="Times New Roman" w:cs="Times New Roman"/>
          <w:sz w:val="24"/>
          <w:szCs w:val="24"/>
        </w:rPr>
        <w:t xml:space="preserve">Määruse nr 224 </w:t>
      </w:r>
      <w:bookmarkStart w:id="2" w:name="_Hlk168322344"/>
      <w:r w:rsidRPr="00C742BA">
        <w:rPr>
          <w:rFonts w:ascii="Times New Roman" w:eastAsia="Times New Roman" w:hAnsi="Times New Roman" w:cs="Times New Roman"/>
          <w:sz w:val="24"/>
          <w:szCs w:val="24"/>
        </w:rPr>
        <w:t>§ 15 punkti 8 kohaselt tuleb kaaluda ja anda eelhinnang selli</w:t>
      </w:r>
      <w:r w:rsidR="00F03860" w:rsidRPr="00C742BA">
        <w:rPr>
          <w:rFonts w:ascii="Times New Roman" w:eastAsia="Times New Roman" w:hAnsi="Times New Roman" w:cs="Times New Roman"/>
          <w:sz w:val="24"/>
          <w:szCs w:val="24"/>
        </w:rPr>
        <w:t>s</w:t>
      </w:r>
      <w:r w:rsidRPr="00C742BA">
        <w:rPr>
          <w:rFonts w:ascii="Times New Roman" w:eastAsia="Times New Roman" w:hAnsi="Times New Roman" w:cs="Times New Roman"/>
          <w:sz w:val="24"/>
          <w:szCs w:val="24"/>
        </w:rPr>
        <w:t xml:space="preserve">e </w:t>
      </w:r>
      <w:r w:rsidR="00F03860" w:rsidRPr="00C742BA">
        <w:rPr>
          <w:rFonts w:ascii="Times New Roman" w:eastAsia="Times New Roman" w:hAnsi="Times New Roman" w:cs="Times New Roman"/>
          <w:sz w:val="24"/>
          <w:szCs w:val="24"/>
        </w:rPr>
        <w:t>tegevuse kohta</w:t>
      </w:r>
      <w:r w:rsidRPr="00C742BA">
        <w:rPr>
          <w:rFonts w:ascii="Times New Roman" w:eastAsia="Times New Roman" w:hAnsi="Times New Roman" w:cs="Times New Roman"/>
          <w:sz w:val="24"/>
          <w:szCs w:val="24"/>
        </w:rPr>
        <w:t xml:space="preserve">, mis ei ole otseselt seotud ala kaitsekorraldusega või ei ole selleks otseselt vajalik, kuid mis võib üksi või koostoimes muu tegevusega eeldatavalt mõjutada Natura 2000 võrgustiku ala või </w:t>
      </w:r>
      <w:r w:rsidRPr="00375AF2">
        <w:rPr>
          <w:rFonts w:ascii="Times New Roman" w:eastAsia="Times New Roman" w:hAnsi="Times New Roman" w:cs="Times New Roman"/>
          <w:sz w:val="24"/>
          <w:szCs w:val="24"/>
        </w:rPr>
        <w:t>kaitstavat loodusobjekti.</w:t>
      </w:r>
    </w:p>
    <w:bookmarkEnd w:id="2"/>
    <w:p w14:paraId="77603BEC" w14:textId="1A8A746F" w:rsidR="00F03860" w:rsidRPr="00C742BA" w:rsidRDefault="00F03860" w:rsidP="00F03860">
      <w:pPr>
        <w:jc w:val="both"/>
        <w:rPr>
          <w:rFonts w:ascii="Times New Roman" w:eastAsia="Times New Roman" w:hAnsi="Times New Roman" w:cs="Times New Roman"/>
          <w:sz w:val="24"/>
          <w:szCs w:val="24"/>
        </w:rPr>
      </w:pPr>
      <w:r w:rsidRPr="00C742BA">
        <w:rPr>
          <w:rFonts w:ascii="Times New Roman" w:hAnsi="Times New Roman" w:cs="Times New Roman"/>
          <w:sz w:val="24"/>
          <w:szCs w:val="24"/>
        </w:rPr>
        <w:t xml:space="preserve">Eelhinnangu koostamisel on lähtutud keskkonnaministri 16. augusti 2017 määrusest nr 31 </w:t>
      </w:r>
      <w:hyperlink r:id="rId10" w:history="1">
        <w:r w:rsidRPr="00C742BA">
          <w:rPr>
            <w:rFonts w:ascii="Times New Roman" w:eastAsia="Times New Roman" w:hAnsi="Times New Roman" w:cs="Times New Roman"/>
            <w:color w:val="0000FF"/>
            <w:sz w:val="24"/>
            <w:szCs w:val="24"/>
            <w:u w:val="single"/>
          </w:rPr>
          <w:t>„Eelhinnangu sisu täpsustatud nõuded“</w:t>
        </w:r>
      </w:hyperlink>
      <w:r w:rsidRPr="00C742BA">
        <w:rPr>
          <w:rFonts w:ascii="Times New Roman" w:eastAsia="Times New Roman" w:hAnsi="Times New Roman" w:cs="Times New Roman"/>
          <w:sz w:val="24"/>
          <w:szCs w:val="24"/>
        </w:rPr>
        <w:t xml:space="preserve">. </w:t>
      </w:r>
    </w:p>
    <w:p w14:paraId="4636400F" w14:textId="41E7B69C" w:rsidR="00FC50F3" w:rsidRPr="00C742BA" w:rsidRDefault="00FC50F3" w:rsidP="00FC50F3">
      <w:pPr>
        <w:jc w:val="both"/>
        <w:rPr>
          <w:rFonts w:ascii="Times New Roman" w:eastAsia="Times New Roman" w:hAnsi="Times New Roman" w:cs="Times New Roman"/>
          <w:sz w:val="24"/>
          <w:szCs w:val="24"/>
        </w:rPr>
      </w:pPr>
      <w:r w:rsidRPr="00F03860">
        <w:rPr>
          <w:rFonts w:ascii="Times New Roman" w:eastAsia="Times New Roman" w:hAnsi="Times New Roman" w:cs="Times New Roman"/>
          <w:sz w:val="24"/>
          <w:szCs w:val="24"/>
        </w:rPr>
        <w:lastRenderedPageBreak/>
        <w:t>KeHJS § 11 lõike 2</w:t>
      </w:r>
      <w:r w:rsidRPr="00014556">
        <w:rPr>
          <w:rFonts w:ascii="Times New Roman" w:eastAsia="Times New Roman" w:hAnsi="Times New Roman" w:cs="Times New Roman"/>
          <w:sz w:val="24"/>
          <w:szCs w:val="24"/>
          <w:vertAlign w:val="superscript"/>
        </w:rPr>
        <w:t>2</w:t>
      </w:r>
      <w:r w:rsidRPr="00F03860">
        <w:rPr>
          <w:rFonts w:ascii="Times New Roman" w:eastAsia="Times New Roman" w:hAnsi="Times New Roman" w:cs="Times New Roman"/>
          <w:sz w:val="24"/>
          <w:szCs w:val="24"/>
        </w:rPr>
        <w:t xml:space="preserve"> kohaselt peab otsustaja enne KeHJS § 6 lõikes 2 nimetatud valdkondade tegevuse KMH vajalikkuse üle otsustamist küsima seisukohta kõigilt asjaomastelt asutustelt, </w:t>
      </w:r>
      <w:r w:rsidRPr="006B1358">
        <w:rPr>
          <w:rFonts w:ascii="Times New Roman" w:eastAsia="Times New Roman" w:hAnsi="Times New Roman" w:cs="Times New Roman"/>
          <w:sz w:val="24"/>
          <w:szCs w:val="24"/>
        </w:rPr>
        <w:t xml:space="preserve">esitades neile seisukoha võtmiseks eelhinnangu ning KMH algatamise või algatamata jätmise otsuse </w:t>
      </w:r>
      <w:r w:rsidRPr="00F96BE0">
        <w:rPr>
          <w:rFonts w:ascii="Times New Roman" w:eastAsia="Times New Roman" w:hAnsi="Times New Roman" w:cs="Times New Roman"/>
          <w:sz w:val="24"/>
          <w:szCs w:val="24"/>
        </w:rPr>
        <w:t>eelnõu.</w:t>
      </w:r>
    </w:p>
    <w:p w14:paraId="4B941F60" w14:textId="51D05D6C" w:rsidR="001C47E6" w:rsidRDefault="00287424" w:rsidP="001C47E6">
      <w:pPr>
        <w:pStyle w:val="ListParagraph"/>
        <w:numPr>
          <w:ilvl w:val="0"/>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Olemasoleva </w:t>
      </w:r>
      <w:r w:rsidR="006B4E6F">
        <w:rPr>
          <w:rFonts w:ascii="Times New Roman" w:hAnsi="Times New Roman" w:cs="Times New Roman"/>
          <w:b/>
          <w:sz w:val="24"/>
          <w:szCs w:val="24"/>
          <w:shd w:val="clear" w:color="auto" w:fill="FFFFFF"/>
        </w:rPr>
        <w:t>olu</w:t>
      </w:r>
      <w:r>
        <w:rPr>
          <w:rFonts w:ascii="Times New Roman" w:hAnsi="Times New Roman" w:cs="Times New Roman"/>
          <w:b/>
          <w:sz w:val="24"/>
          <w:szCs w:val="24"/>
          <w:shd w:val="clear" w:color="auto" w:fill="FFFFFF"/>
        </w:rPr>
        <w:t>kord ja k</w:t>
      </w:r>
      <w:r w:rsidR="001C47E6" w:rsidRPr="006B1358">
        <w:rPr>
          <w:rFonts w:ascii="Times New Roman" w:hAnsi="Times New Roman" w:cs="Times New Roman"/>
          <w:b/>
          <w:sz w:val="24"/>
          <w:szCs w:val="24"/>
          <w:shd w:val="clear" w:color="auto" w:fill="FFFFFF"/>
        </w:rPr>
        <w:t>avandatav tegevus</w:t>
      </w:r>
    </w:p>
    <w:p w14:paraId="5ED46828" w14:textId="31102BF9" w:rsidR="00287424" w:rsidRPr="00287424" w:rsidRDefault="00287424" w:rsidP="00287424">
      <w:pPr>
        <w:spacing w:after="240"/>
        <w:jc w:val="both"/>
        <w:rPr>
          <w:rFonts w:ascii="Times New Roman" w:hAnsi="Times New Roman" w:cs="Times New Roman"/>
          <w:bCs/>
          <w:sz w:val="24"/>
          <w:szCs w:val="24"/>
          <w:shd w:val="clear" w:color="auto" w:fill="FFFFFF"/>
        </w:rPr>
      </w:pPr>
      <w:r w:rsidRPr="00287424">
        <w:rPr>
          <w:rFonts w:ascii="Times New Roman" w:hAnsi="Times New Roman" w:cs="Times New Roman"/>
          <w:bCs/>
          <w:sz w:val="24"/>
          <w:szCs w:val="24"/>
          <w:shd w:val="clear" w:color="auto" w:fill="FFFFFF"/>
        </w:rPr>
        <w:t>Peatükis kirjeldatakse võimalikult täpselt ehitusalal plaanitavat tegevust</w:t>
      </w:r>
      <w:r>
        <w:rPr>
          <w:rFonts w:ascii="Times New Roman" w:hAnsi="Times New Roman" w:cs="Times New Roman"/>
          <w:bCs/>
          <w:sz w:val="24"/>
          <w:szCs w:val="24"/>
          <w:shd w:val="clear" w:color="auto" w:fill="FFFFFF"/>
        </w:rPr>
        <w:t xml:space="preserve">, </w:t>
      </w:r>
      <w:r w:rsidRPr="00287424">
        <w:rPr>
          <w:rFonts w:ascii="Times New Roman" w:hAnsi="Times New Roman" w:cs="Times New Roman"/>
          <w:bCs/>
          <w:sz w:val="24"/>
          <w:szCs w:val="24"/>
          <w:shd w:val="clear" w:color="auto" w:fill="FFFFFF"/>
        </w:rPr>
        <w:t>sellega kaasnevaid tegureid. Peatükis ei kirjeldata meetmeid, mis leevendaksid ehitustegevusega kaasnevaid mõjusid.</w:t>
      </w:r>
    </w:p>
    <w:p w14:paraId="0C848C88" w14:textId="77777777" w:rsidR="001C47E6" w:rsidRDefault="001C47E6" w:rsidP="001C47E6">
      <w:pPr>
        <w:pStyle w:val="ListParagraph"/>
        <w:numPr>
          <w:ilvl w:val="1"/>
          <w:numId w:val="2"/>
        </w:numPr>
        <w:spacing w:after="240"/>
        <w:jc w:val="both"/>
        <w:rPr>
          <w:rFonts w:ascii="Times New Roman" w:hAnsi="Times New Roman" w:cs="Times New Roman"/>
          <w:b/>
          <w:sz w:val="24"/>
          <w:szCs w:val="24"/>
          <w:shd w:val="clear" w:color="auto" w:fill="FFFFFF"/>
        </w:rPr>
      </w:pPr>
      <w:bookmarkStart w:id="3" w:name="_Hlk168993396"/>
      <w:r w:rsidRPr="006B1358">
        <w:rPr>
          <w:rFonts w:ascii="Times New Roman" w:hAnsi="Times New Roman" w:cs="Times New Roman"/>
          <w:b/>
          <w:sz w:val="24"/>
          <w:szCs w:val="24"/>
          <w:shd w:val="clear" w:color="auto" w:fill="FFFFFF"/>
        </w:rPr>
        <w:t>Tegevuse iseloom ja maht</w:t>
      </w:r>
    </w:p>
    <w:bookmarkEnd w:id="3"/>
    <w:p w14:paraId="6C8FFBE8" w14:textId="328938DF" w:rsidR="00B84B0C" w:rsidRPr="00886E81" w:rsidRDefault="007E7E6A" w:rsidP="00701358">
      <w:pPr>
        <w:jc w:val="both"/>
        <w:rPr>
          <w:rFonts w:ascii="Times New Roman" w:hAnsi="Times New Roman" w:cs="Times New Roman"/>
          <w:sz w:val="24"/>
          <w:szCs w:val="24"/>
        </w:rPr>
      </w:pPr>
      <w:r w:rsidRPr="00886E81">
        <w:rPr>
          <w:rFonts w:ascii="Times New Roman" w:hAnsi="Times New Roman" w:cs="Times New Roman"/>
          <w:sz w:val="24"/>
          <w:szCs w:val="24"/>
        </w:rPr>
        <w:t>Esiteks soovitakse a</w:t>
      </w:r>
      <w:r w:rsidR="001A5EC7" w:rsidRPr="00886E81">
        <w:rPr>
          <w:rFonts w:ascii="Times New Roman" w:hAnsi="Times New Roman" w:cs="Times New Roman"/>
          <w:sz w:val="24"/>
          <w:szCs w:val="24"/>
        </w:rPr>
        <w:t xml:space="preserve">ntud </w:t>
      </w:r>
      <w:r w:rsidRPr="00886E81">
        <w:rPr>
          <w:rFonts w:ascii="Times New Roman" w:hAnsi="Times New Roman" w:cs="Times New Roman"/>
          <w:sz w:val="24"/>
          <w:szCs w:val="24"/>
        </w:rPr>
        <w:t xml:space="preserve">ehitusloa taotluse käigus esitatud </w:t>
      </w:r>
      <w:r w:rsidR="007C15B7" w:rsidRPr="00886E81">
        <w:rPr>
          <w:rFonts w:ascii="Times New Roman" w:hAnsi="Times New Roman" w:cs="Times New Roman"/>
          <w:sz w:val="24"/>
          <w:szCs w:val="24"/>
        </w:rPr>
        <w:t>põhi</w:t>
      </w:r>
      <w:r w:rsidR="001A5EC7" w:rsidRPr="00886E81">
        <w:rPr>
          <w:rFonts w:ascii="Times New Roman" w:hAnsi="Times New Roman" w:cs="Times New Roman"/>
          <w:sz w:val="24"/>
          <w:szCs w:val="24"/>
        </w:rPr>
        <w:t xml:space="preserve">projektiga </w:t>
      </w:r>
      <w:r w:rsidR="007C15B7" w:rsidRPr="00886E81">
        <w:rPr>
          <w:rFonts w:ascii="Times New Roman" w:hAnsi="Times New Roman" w:cs="Times New Roman"/>
          <w:sz w:val="24"/>
          <w:szCs w:val="24"/>
        </w:rPr>
        <w:t xml:space="preserve">(IK Projektijuhtimise OÜ ja Teejoon OÜ, töö nr 23181 „Teed- ja liikluskorraldus“) </w:t>
      </w:r>
      <w:r w:rsidR="001A5EC7" w:rsidRPr="00886E81">
        <w:rPr>
          <w:rFonts w:ascii="Times New Roman" w:hAnsi="Times New Roman" w:cs="Times New Roman"/>
          <w:sz w:val="24"/>
          <w:szCs w:val="24"/>
        </w:rPr>
        <w:t>raja</w:t>
      </w:r>
      <w:r w:rsidR="007C15B7" w:rsidRPr="00886E81">
        <w:rPr>
          <w:rFonts w:ascii="Times New Roman" w:hAnsi="Times New Roman" w:cs="Times New Roman"/>
          <w:sz w:val="24"/>
          <w:szCs w:val="24"/>
        </w:rPr>
        <w:t>da</w:t>
      </w:r>
      <w:r w:rsidR="001A5EC7" w:rsidRPr="00886E81">
        <w:rPr>
          <w:rFonts w:ascii="Times New Roman" w:hAnsi="Times New Roman" w:cs="Times New Roman"/>
          <w:sz w:val="24"/>
          <w:szCs w:val="24"/>
        </w:rPr>
        <w:t xml:space="preserve"> Lahekalda elamurajooni kinnistute juurdepääsuks Paekalda tänava pikendus</w:t>
      </w:r>
      <w:r w:rsidR="00033551" w:rsidRPr="00886E81">
        <w:rPr>
          <w:rFonts w:ascii="Times New Roman" w:hAnsi="Times New Roman" w:cs="Times New Roman"/>
          <w:sz w:val="24"/>
          <w:szCs w:val="24"/>
        </w:rPr>
        <w:t>ed</w:t>
      </w:r>
      <w:r w:rsidR="001A5EC7" w:rsidRPr="00886E81">
        <w:rPr>
          <w:rFonts w:ascii="Times New Roman" w:hAnsi="Times New Roman" w:cs="Times New Roman"/>
          <w:sz w:val="24"/>
          <w:szCs w:val="24"/>
        </w:rPr>
        <w:t xml:space="preserve"> ja Paekalda tänavaid ühendav kergliiklustee.</w:t>
      </w:r>
      <w:r w:rsidR="007C15B7" w:rsidRPr="00886E81">
        <w:rPr>
          <w:rFonts w:ascii="Times New Roman" w:hAnsi="Times New Roman" w:cs="Times New Roman"/>
          <w:sz w:val="24"/>
          <w:szCs w:val="24"/>
        </w:rPr>
        <w:t xml:space="preserve"> </w:t>
      </w:r>
      <w:r w:rsidR="001A5EC7" w:rsidRPr="00886E81">
        <w:rPr>
          <w:rFonts w:ascii="Times New Roman" w:hAnsi="Times New Roman" w:cs="Times New Roman"/>
          <w:sz w:val="24"/>
          <w:szCs w:val="24"/>
        </w:rPr>
        <w:t xml:space="preserve">Projekteeritud Paekalda tänav jaguneb olemasolevast Paekalda-Neemiku ringristmikust kaheks teeks (ida- ja läänepoolne Paekalda tn). </w:t>
      </w:r>
    </w:p>
    <w:p w14:paraId="2823A26F" w14:textId="748F18B5" w:rsidR="00701358" w:rsidRPr="00701358" w:rsidRDefault="00701358" w:rsidP="00701358">
      <w:pPr>
        <w:jc w:val="both"/>
        <w:rPr>
          <w:rFonts w:ascii="Times New Roman" w:hAnsi="Times New Roman" w:cs="Times New Roman"/>
          <w:sz w:val="24"/>
          <w:szCs w:val="24"/>
        </w:rPr>
      </w:pPr>
      <w:r w:rsidRPr="00886E81">
        <w:rPr>
          <w:rFonts w:ascii="Times New Roman" w:hAnsi="Times New Roman" w:cs="Times New Roman"/>
          <w:sz w:val="24"/>
          <w:szCs w:val="24"/>
        </w:rPr>
        <w:t xml:space="preserve">Ida poolset haru on pikendatud Paekalda tänava kinnistute perspektiivseks juurdepääsuks ca 415 m. Töömahtude piir saab alguse Paekalda tn 12 kinnistu mahasõidust ning kulgeb lääne suunas kuni Paekalda tn 1 kinnistuni. </w:t>
      </w:r>
      <w:r w:rsidRPr="00701358">
        <w:rPr>
          <w:rFonts w:ascii="Times New Roman" w:hAnsi="Times New Roman" w:cs="Times New Roman"/>
          <w:sz w:val="24"/>
          <w:szCs w:val="24"/>
        </w:rPr>
        <w:t xml:space="preserve">Läänepoolset haru on pikendatud ca 30 m (ümberpöördekoha võrra). </w:t>
      </w:r>
    </w:p>
    <w:p w14:paraId="03031A1C" w14:textId="1DBED848" w:rsidR="001A5EC7" w:rsidRPr="003836FD" w:rsidRDefault="00881E41" w:rsidP="00430895">
      <w:pPr>
        <w:jc w:val="both"/>
        <w:rPr>
          <w:rFonts w:ascii="Times New Roman" w:hAnsi="Times New Roman" w:cs="Times New Roman"/>
          <w:sz w:val="24"/>
          <w:szCs w:val="24"/>
          <w:highlight w:val="yellow"/>
        </w:rPr>
      </w:pPr>
      <w:r>
        <w:rPr>
          <w:noProof/>
        </w:rPr>
        <w:drawing>
          <wp:inline distT="0" distB="0" distL="0" distR="0" wp14:anchorId="4CC8EB53" wp14:editId="42E1EE5E">
            <wp:extent cx="5229225" cy="441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9225" cy="4410075"/>
                    </a:xfrm>
                    <a:prstGeom prst="rect">
                      <a:avLst/>
                    </a:prstGeom>
                  </pic:spPr>
                </pic:pic>
              </a:graphicData>
            </a:graphic>
          </wp:inline>
        </w:drawing>
      </w:r>
    </w:p>
    <w:p w14:paraId="627BF459" w14:textId="6D3CCCBD" w:rsidR="009C0645" w:rsidRDefault="00044E0B" w:rsidP="008A0F5A">
      <w:pPr>
        <w:tabs>
          <w:tab w:val="left" w:pos="6521"/>
        </w:tabs>
        <w:jc w:val="both"/>
        <w:rPr>
          <w:rFonts w:ascii="Times New Roman" w:eastAsia="Times New Roman" w:hAnsi="Times New Roman" w:cs="Times New Roman"/>
          <w:sz w:val="24"/>
          <w:szCs w:val="24"/>
        </w:rPr>
      </w:pPr>
      <w:r w:rsidRPr="00044E0B">
        <w:rPr>
          <w:rFonts w:ascii="Times New Roman" w:eastAsia="Times New Roman" w:hAnsi="Times New Roman" w:cs="Times New Roman"/>
          <w:sz w:val="24"/>
          <w:szCs w:val="24"/>
        </w:rPr>
        <w:t>Joonis 1. Paekalda t</w:t>
      </w:r>
      <w:r>
        <w:rPr>
          <w:rFonts w:ascii="Times New Roman" w:eastAsia="Times New Roman" w:hAnsi="Times New Roman" w:cs="Times New Roman"/>
          <w:sz w:val="24"/>
          <w:szCs w:val="24"/>
        </w:rPr>
        <w:t>änava</w:t>
      </w:r>
      <w:r w:rsidRPr="00044E0B">
        <w:rPr>
          <w:rFonts w:ascii="Times New Roman" w:eastAsia="Times New Roman" w:hAnsi="Times New Roman" w:cs="Times New Roman"/>
          <w:sz w:val="24"/>
          <w:szCs w:val="24"/>
        </w:rPr>
        <w:t xml:space="preserve"> pikenduse töö maa-ala piir. </w:t>
      </w:r>
      <w:bookmarkStart w:id="4" w:name="_Hlk167975878"/>
      <w:bookmarkStart w:id="5" w:name="_Hlk168041614"/>
      <w:r w:rsidR="007C15B7" w:rsidRPr="007C15B7">
        <w:rPr>
          <w:rFonts w:ascii="Times New Roman" w:eastAsia="Times New Roman" w:hAnsi="Times New Roman" w:cs="Times New Roman"/>
          <w:sz w:val="24"/>
          <w:szCs w:val="24"/>
        </w:rPr>
        <w:t>IK Projektijuhtimise OÜ</w:t>
      </w:r>
      <w:r w:rsidR="007C15B7">
        <w:rPr>
          <w:rFonts w:ascii="Times New Roman" w:eastAsia="Times New Roman" w:hAnsi="Times New Roman" w:cs="Times New Roman"/>
          <w:sz w:val="24"/>
          <w:szCs w:val="24"/>
        </w:rPr>
        <w:t xml:space="preserve"> ja </w:t>
      </w:r>
      <w:r w:rsidRPr="00044E0B">
        <w:rPr>
          <w:rFonts w:ascii="Times New Roman" w:eastAsia="Times New Roman" w:hAnsi="Times New Roman" w:cs="Times New Roman"/>
          <w:sz w:val="24"/>
          <w:szCs w:val="24"/>
        </w:rPr>
        <w:t>Teejoon OÜ (09.04.2024.) Töö nr 23181 põhiprojekt</w:t>
      </w:r>
      <w:bookmarkEnd w:id="4"/>
      <w:r w:rsidRPr="00044E0B">
        <w:rPr>
          <w:rFonts w:ascii="Times New Roman" w:eastAsia="Times New Roman" w:hAnsi="Times New Roman" w:cs="Times New Roman"/>
          <w:sz w:val="24"/>
          <w:szCs w:val="24"/>
        </w:rPr>
        <w:t>.</w:t>
      </w:r>
    </w:p>
    <w:bookmarkEnd w:id="5"/>
    <w:p w14:paraId="22DA588E" w14:textId="1B7BF791" w:rsidR="00003C79" w:rsidRDefault="00003C79" w:rsidP="00881E41">
      <w:pPr>
        <w:tabs>
          <w:tab w:val="left" w:pos="6521"/>
        </w:tabs>
        <w:jc w:val="both"/>
        <w:rPr>
          <w:rFonts w:ascii="Times New Roman" w:eastAsia="Times New Roman" w:hAnsi="Times New Roman" w:cs="Times New Roman"/>
          <w:sz w:val="24"/>
          <w:szCs w:val="24"/>
        </w:rPr>
      </w:pPr>
      <w:r w:rsidRPr="00003C79">
        <w:rPr>
          <w:rFonts w:ascii="Times New Roman" w:eastAsia="Times New Roman" w:hAnsi="Times New Roman" w:cs="Times New Roman"/>
          <w:sz w:val="24"/>
          <w:szCs w:val="24"/>
        </w:rPr>
        <w:t>Mõlemad Paekalda tn harud on umbteed, mille lõppu on projekteeritud ümberpöördekohad.</w:t>
      </w:r>
    </w:p>
    <w:p w14:paraId="6617665C" w14:textId="6C4B6122" w:rsidR="004038FF" w:rsidRDefault="004038FF" w:rsidP="00881E41">
      <w:pPr>
        <w:tabs>
          <w:tab w:val="left" w:pos="6521"/>
        </w:tabs>
        <w:jc w:val="both"/>
        <w:rPr>
          <w:rFonts w:ascii="Times New Roman" w:eastAsia="Times New Roman" w:hAnsi="Times New Roman" w:cs="Times New Roman"/>
          <w:sz w:val="24"/>
          <w:szCs w:val="24"/>
        </w:rPr>
      </w:pPr>
      <w:r w:rsidRPr="004038FF">
        <w:rPr>
          <w:rFonts w:ascii="Times New Roman" w:eastAsia="Times New Roman" w:hAnsi="Times New Roman" w:cs="Times New Roman"/>
          <w:sz w:val="24"/>
          <w:szCs w:val="24"/>
        </w:rPr>
        <w:lastRenderedPageBreak/>
        <w:t>Ida- ja läänepoolset Paekalda umbteed ühendab projekteeritud ca 100 m pikkune ja 7,0 m laiune jalg- ja jalgrattatee.</w:t>
      </w:r>
    </w:p>
    <w:p w14:paraId="504C2A0B" w14:textId="20FEB2A0" w:rsidR="00881E41" w:rsidRPr="00881E41" w:rsidRDefault="00881E41" w:rsidP="00881E41">
      <w:pPr>
        <w:tabs>
          <w:tab w:val="left" w:pos="6521"/>
        </w:tabs>
        <w:jc w:val="both"/>
        <w:rPr>
          <w:rFonts w:ascii="Times New Roman" w:eastAsia="Times New Roman" w:hAnsi="Times New Roman" w:cs="Times New Roman"/>
          <w:sz w:val="24"/>
          <w:szCs w:val="24"/>
        </w:rPr>
      </w:pPr>
      <w:r w:rsidRPr="00881E41">
        <w:rPr>
          <w:rFonts w:ascii="Times New Roman" w:eastAsia="Times New Roman" w:hAnsi="Times New Roman" w:cs="Times New Roman"/>
          <w:sz w:val="24"/>
          <w:szCs w:val="24"/>
        </w:rPr>
        <w:t>Paekalda tänav on projekteeritud 6,5 m laiuse asfaltkatte ja äärekiviga kõrvaltänav.</w:t>
      </w:r>
    </w:p>
    <w:p w14:paraId="22DC4DF0" w14:textId="14F5C98E" w:rsidR="00881E41" w:rsidRPr="0045784D" w:rsidRDefault="00881E41" w:rsidP="00881E41">
      <w:pPr>
        <w:tabs>
          <w:tab w:val="left" w:pos="6521"/>
        </w:tabs>
        <w:jc w:val="both"/>
        <w:rPr>
          <w:rFonts w:ascii="Times New Roman" w:eastAsia="Times New Roman" w:hAnsi="Times New Roman" w:cs="Times New Roman"/>
          <w:color w:val="000000" w:themeColor="text1"/>
          <w:sz w:val="24"/>
          <w:szCs w:val="24"/>
        </w:rPr>
      </w:pPr>
      <w:r w:rsidRPr="00881E41">
        <w:rPr>
          <w:rFonts w:ascii="Times New Roman" w:eastAsia="Times New Roman" w:hAnsi="Times New Roman" w:cs="Times New Roman"/>
          <w:sz w:val="24"/>
          <w:szCs w:val="24"/>
        </w:rPr>
        <w:t xml:space="preserve">Paekalda tänava lõunapoolsele küljele on </w:t>
      </w:r>
      <w:r w:rsidRPr="00FF2B39">
        <w:rPr>
          <w:rFonts w:ascii="Times New Roman" w:eastAsia="Times New Roman" w:hAnsi="Times New Roman" w:cs="Times New Roman"/>
          <w:sz w:val="24"/>
          <w:szCs w:val="24"/>
        </w:rPr>
        <w:t xml:space="preserve">projekteeritud 2,5 m laiune parkimisriba ja 2,0 m laiune jalgtee. Põhjapoolsele küljele 2,5 m laiune jalgtee. Sõidurajad on projekteeritud 3,0 m laiused. Parkimisriba ja sõidurada eraldab 0,5 </w:t>
      </w:r>
      <w:r w:rsidRPr="0045784D">
        <w:rPr>
          <w:rFonts w:ascii="Times New Roman" w:eastAsia="Times New Roman" w:hAnsi="Times New Roman" w:cs="Times New Roman"/>
          <w:color w:val="000000" w:themeColor="text1"/>
          <w:sz w:val="24"/>
          <w:szCs w:val="24"/>
        </w:rPr>
        <w:t>laiune ohutusriba.</w:t>
      </w:r>
    </w:p>
    <w:p w14:paraId="7C57C667" w14:textId="6898297A" w:rsidR="007E7E6A" w:rsidRPr="0045784D" w:rsidRDefault="007E7E6A" w:rsidP="00FF2B39">
      <w:pPr>
        <w:jc w:val="both"/>
        <w:rPr>
          <w:rFonts w:ascii="Times New Roman" w:eastAsia="Times New Roman" w:hAnsi="Times New Roman" w:cs="Times New Roman"/>
          <w:color w:val="000000" w:themeColor="text1"/>
          <w:sz w:val="24"/>
          <w:szCs w:val="24"/>
        </w:rPr>
      </w:pPr>
      <w:r w:rsidRPr="0045784D">
        <w:rPr>
          <w:rFonts w:ascii="Times New Roman" w:eastAsia="Times New Roman" w:hAnsi="Times New Roman" w:cs="Times New Roman"/>
          <w:color w:val="000000" w:themeColor="text1"/>
          <w:sz w:val="24"/>
          <w:szCs w:val="24"/>
        </w:rPr>
        <w:t xml:space="preserve">Teiseks soovitakse perspektiivis hoonestatavate kinnistute </w:t>
      </w:r>
      <w:r w:rsidR="00EB19EF" w:rsidRPr="0045784D">
        <w:rPr>
          <w:rFonts w:ascii="Times New Roman" w:eastAsia="Times New Roman" w:hAnsi="Times New Roman" w:cs="Times New Roman"/>
          <w:color w:val="000000" w:themeColor="text1"/>
          <w:sz w:val="24"/>
          <w:szCs w:val="24"/>
        </w:rPr>
        <w:t xml:space="preserve">(Paekalda tn 1// 2// 3// 4// 5// 6// 7// 8a// 9// 11// 13// 15// 37// 39) </w:t>
      </w:r>
      <w:r w:rsidRPr="0045784D">
        <w:rPr>
          <w:rFonts w:ascii="Times New Roman" w:eastAsia="Times New Roman" w:hAnsi="Times New Roman" w:cs="Times New Roman"/>
          <w:color w:val="000000" w:themeColor="text1"/>
          <w:sz w:val="24"/>
          <w:szCs w:val="24"/>
        </w:rPr>
        <w:t>teenindamiseks rajada</w:t>
      </w:r>
      <w:r w:rsidR="00EB19EF" w:rsidRPr="0045784D">
        <w:rPr>
          <w:rFonts w:ascii="Times New Roman" w:eastAsia="Times New Roman" w:hAnsi="Times New Roman" w:cs="Times New Roman"/>
          <w:color w:val="000000" w:themeColor="text1"/>
          <w:sz w:val="24"/>
          <w:szCs w:val="24"/>
        </w:rPr>
        <w:t>:</w:t>
      </w:r>
      <w:r w:rsidRPr="0045784D">
        <w:rPr>
          <w:rFonts w:ascii="Times New Roman" w:eastAsia="Times New Roman" w:hAnsi="Times New Roman" w:cs="Times New Roman"/>
          <w:color w:val="000000" w:themeColor="text1"/>
          <w:sz w:val="24"/>
          <w:szCs w:val="24"/>
        </w:rPr>
        <w:t xml:space="preserve"> </w:t>
      </w:r>
      <w:r w:rsidR="00FF2B39" w:rsidRPr="0045784D">
        <w:rPr>
          <w:rFonts w:ascii="Times New Roman" w:eastAsia="Times New Roman" w:hAnsi="Times New Roman" w:cs="Times New Roman"/>
          <w:color w:val="000000" w:themeColor="text1"/>
          <w:sz w:val="24"/>
          <w:szCs w:val="24"/>
        </w:rPr>
        <w:t>v</w:t>
      </w:r>
      <w:r w:rsidRPr="0045784D">
        <w:rPr>
          <w:rFonts w:ascii="Times New Roman" w:eastAsia="Times New Roman" w:hAnsi="Times New Roman" w:cs="Times New Roman"/>
          <w:color w:val="000000" w:themeColor="text1"/>
          <w:sz w:val="24"/>
          <w:szCs w:val="24"/>
        </w:rPr>
        <w:t>eetorustik</w:t>
      </w:r>
      <w:r w:rsidR="00FF2B39" w:rsidRPr="0045784D">
        <w:rPr>
          <w:rFonts w:ascii="Times New Roman" w:eastAsia="Times New Roman" w:hAnsi="Times New Roman" w:cs="Times New Roman"/>
          <w:color w:val="000000" w:themeColor="text1"/>
          <w:sz w:val="24"/>
          <w:szCs w:val="24"/>
        </w:rPr>
        <w:t>, r</w:t>
      </w:r>
      <w:r w:rsidRPr="0045784D">
        <w:rPr>
          <w:rFonts w:ascii="Times New Roman" w:eastAsia="Times New Roman" w:hAnsi="Times New Roman" w:cs="Times New Roman"/>
          <w:color w:val="000000" w:themeColor="text1"/>
          <w:sz w:val="24"/>
          <w:szCs w:val="24"/>
        </w:rPr>
        <w:t>eoveekanalisatsiooni torustik</w:t>
      </w:r>
      <w:r w:rsidR="00FF2B39" w:rsidRPr="0045784D">
        <w:rPr>
          <w:rFonts w:ascii="Times New Roman" w:eastAsia="Times New Roman" w:hAnsi="Times New Roman" w:cs="Times New Roman"/>
          <w:color w:val="000000" w:themeColor="text1"/>
          <w:sz w:val="24"/>
          <w:szCs w:val="24"/>
        </w:rPr>
        <w:t>, s</w:t>
      </w:r>
      <w:r w:rsidRPr="0045784D">
        <w:rPr>
          <w:rFonts w:ascii="Times New Roman" w:eastAsia="Times New Roman" w:hAnsi="Times New Roman" w:cs="Times New Roman"/>
          <w:color w:val="000000" w:themeColor="text1"/>
          <w:sz w:val="24"/>
          <w:szCs w:val="24"/>
        </w:rPr>
        <w:t>adeveekanalisatsioonitorustik</w:t>
      </w:r>
      <w:r w:rsidR="00FF2B39" w:rsidRPr="0045784D">
        <w:rPr>
          <w:rFonts w:ascii="Times New Roman" w:eastAsia="Times New Roman" w:hAnsi="Times New Roman" w:cs="Times New Roman"/>
          <w:color w:val="000000" w:themeColor="text1"/>
          <w:sz w:val="24"/>
          <w:szCs w:val="24"/>
        </w:rPr>
        <w:t>, s</w:t>
      </w:r>
      <w:r w:rsidRPr="0045784D">
        <w:rPr>
          <w:rFonts w:ascii="Times New Roman" w:eastAsia="Times New Roman" w:hAnsi="Times New Roman" w:cs="Times New Roman"/>
          <w:color w:val="000000" w:themeColor="text1"/>
          <w:sz w:val="24"/>
          <w:szCs w:val="24"/>
        </w:rPr>
        <w:t>idekanalisatsioon</w:t>
      </w:r>
      <w:r w:rsidR="00FF2B39" w:rsidRPr="0045784D">
        <w:rPr>
          <w:rFonts w:ascii="Times New Roman" w:eastAsia="Times New Roman" w:hAnsi="Times New Roman" w:cs="Times New Roman"/>
          <w:color w:val="000000" w:themeColor="text1"/>
          <w:sz w:val="24"/>
          <w:szCs w:val="24"/>
        </w:rPr>
        <w:t xml:space="preserve"> ja s</w:t>
      </w:r>
      <w:r w:rsidRPr="0045784D">
        <w:rPr>
          <w:rFonts w:ascii="Times New Roman" w:eastAsia="Times New Roman" w:hAnsi="Times New Roman" w:cs="Times New Roman"/>
          <w:color w:val="000000" w:themeColor="text1"/>
          <w:sz w:val="24"/>
          <w:szCs w:val="24"/>
        </w:rPr>
        <w:t>oojatorustik</w:t>
      </w:r>
      <w:r w:rsidR="00FF2B39" w:rsidRPr="0045784D">
        <w:rPr>
          <w:rFonts w:ascii="Times New Roman" w:eastAsia="Times New Roman" w:hAnsi="Times New Roman" w:cs="Times New Roman"/>
          <w:color w:val="000000" w:themeColor="text1"/>
          <w:sz w:val="24"/>
          <w:szCs w:val="24"/>
        </w:rPr>
        <w:t>.</w:t>
      </w:r>
    </w:p>
    <w:p w14:paraId="7CF4E99F" w14:textId="540A6B47" w:rsidR="007E7E6A" w:rsidRPr="00F90488" w:rsidRDefault="00F90488" w:rsidP="00033551">
      <w:pPr>
        <w:tabs>
          <w:tab w:val="left" w:pos="6521"/>
        </w:tabs>
        <w:jc w:val="both"/>
        <w:rPr>
          <w:rFonts w:ascii="Times New Roman" w:eastAsia="Times New Roman" w:hAnsi="Times New Roman" w:cs="Times New Roman"/>
          <w:sz w:val="24"/>
          <w:szCs w:val="24"/>
        </w:rPr>
      </w:pPr>
      <w:r w:rsidRPr="0045784D">
        <w:rPr>
          <w:rFonts w:ascii="Times New Roman" w:eastAsia="Times New Roman" w:hAnsi="Times New Roman" w:cs="Times New Roman"/>
          <w:color w:val="000000" w:themeColor="text1"/>
          <w:sz w:val="24"/>
          <w:szCs w:val="24"/>
        </w:rPr>
        <w:t xml:space="preserve">Antud ehitusloa taotluse koosseisus on esitatud </w:t>
      </w:r>
      <w:r w:rsidR="00033551" w:rsidRPr="0045784D">
        <w:rPr>
          <w:rFonts w:ascii="Times New Roman" w:eastAsia="Times New Roman" w:hAnsi="Times New Roman" w:cs="Times New Roman"/>
          <w:color w:val="000000" w:themeColor="text1"/>
          <w:sz w:val="24"/>
          <w:szCs w:val="24"/>
        </w:rPr>
        <w:t>VP Projekt OÜ (Töö nr 202413) poolt Paekalda tänava (</w:t>
      </w:r>
      <w:bookmarkStart w:id="6" w:name="_Hlk168045051"/>
      <w:r w:rsidR="00033551" w:rsidRPr="0045784D">
        <w:rPr>
          <w:rFonts w:ascii="Times New Roman" w:eastAsia="Times New Roman" w:hAnsi="Times New Roman" w:cs="Times New Roman"/>
          <w:color w:val="000000" w:themeColor="text1"/>
          <w:sz w:val="24"/>
          <w:szCs w:val="24"/>
        </w:rPr>
        <w:t>Lahekalda elamurajooni II etapp</w:t>
      </w:r>
      <w:bookmarkEnd w:id="6"/>
      <w:r w:rsidR="00033551" w:rsidRPr="0045784D">
        <w:rPr>
          <w:rFonts w:ascii="Times New Roman" w:eastAsia="Times New Roman" w:hAnsi="Times New Roman" w:cs="Times New Roman"/>
          <w:color w:val="000000" w:themeColor="text1"/>
          <w:sz w:val="24"/>
          <w:szCs w:val="24"/>
        </w:rPr>
        <w:t xml:space="preserve">) veevarustuse ja </w:t>
      </w:r>
      <w:r w:rsidR="00033551" w:rsidRPr="00033551">
        <w:rPr>
          <w:rFonts w:ascii="Times New Roman" w:eastAsia="Times New Roman" w:hAnsi="Times New Roman" w:cs="Times New Roman"/>
          <w:sz w:val="24"/>
          <w:szCs w:val="24"/>
        </w:rPr>
        <w:t>kanalisatsiooni välisvõrk</w:t>
      </w:r>
      <w:r w:rsidR="00033551">
        <w:rPr>
          <w:rFonts w:ascii="Times New Roman" w:eastAsia="Times New Roman" w:hAnsi="Times New Roman" w:cs="Times New Roman"/>
          <w:sz w:val="24"/>
          <w:szCs w:val="24"/>
        </w:rPr>
        <w:t xml:space="preserve">ude </w:t>
      </w:r>
      <w:r w:rsidR="00B350FC" w:rsidRPr="00F90488">
        <w:rPr>
          <w:rFonts w:ascii="Times New Roman" w:eastAsia="Times New Roman" w:hAnsi="Times New Roman" w:cs="Times New Roman"/>
          <w:sz w:val="24"/>
          <w:szCs w:val="24"/>
        </w:rPr>
        <w:t>põhiprojekt</w:t>
      </w:r>
      <w:r w:rsidR="00C77435" w:rsidRPr="00F90488">
        <w:rPr>
          <w:rFonts w:ascii="Times New Roman" w:eastAsia="Times New Roman" w:hAnsi="Times New Roman" w:cs="Times New Roman"/>
          <w:sz w:val="24"/>
          <w:szCs w:val="24"/>
        </w:rPr>
        <w:t xml:space="preserve">. </w:t>
      </w:r>
    </w:p>
    <w:p w14:paraId="323BBC2E" w14:textId="51BFEEE0" w:rsidR="004E4813" w:rsidRPr="00F90488" w:rsidRDefault="004E4813" w:rsidP="004E4813">
      <w:pPr>
        <w:tabs>
          <w:tab w:val="left" w:pos="6521"/>
        </w:tabs>
        <w:jc w:val="both"/>
        <w:rPr>
          <w:rFonts w:ascii="Times New Roman" w:eastAsia="Times New Roman" w:hAnsi="Times New Roman" w:cs="Times New Roman"/>
          <w:sz w:val="24"/>
          <w:szCs w:val="24"/>
        </w:rPr>
      </w:pPr>
      <w:bookmarkStart w:id="7" w:name="_Hlk168397708"/>
      <w:r w:rsidRPr="00F90488">
        <w:rPr>
          <w:rFonts w:ascii="Times New Roman" w:eastAsia="Times New Roman" w:hAnsi="Times New Roman" w:cs="Times New Roman"/>
          <w:sz w:val="24"/>
          <w:szCs w:val="24"/>
        </w:rPr>
        <w:t>Alates olemasolevast veevarustuse torustikust on projekteeritud ringistav veetoru piki Paekalda tänavat.</w:t>
      </w:r>
      <w:r w:rsidR="00F90488" w:rsidRPr="00F90488">
        <w:rPr>
          <w:rFonts w:ascii="Times New Roman" w:eastAsia="Times New Roman" w:hAnsi="Times New Roman" w:cs="Times New Roman"/>
          <w:sz w:val="24"/>
          <w:szCs w:val="24"/>
        </w:rPr>
        <w:t xml:space="preserve"> </w:t>
      </w:r>
      <w:bookmarkStart w:id="8" w:name="_Hlk169166051"/>
      <w:r w:rsidR="00F90488" w:rsidRPr="00F90488">
        <w:rPr>
          <w:rFonts w:ascii="Times New Roman" w:eastAsia="Times New Roman" w:hAnsi="Times New Roman" w:cs="Times New Roman"/>
          <w:sz w:val="24"/>
          <w:szCs w:val="24"/>
        </w:rPr>
        <w:t>Kuna p</w:t>
      </w:r>
      <w:r w:rsidRPr="00F90488">
        <w:rPr>
          <w:rFonts w:ascii="Times New Roman" w:eastAsia="Times New Roman" w:hAnsi="Times New Roman" w:cs="Times New Roman"/>
          <w:sz w:val="24"/>
          <w:szCs w:val="24"/>
        </w:rPr>
        <w:t xml:space="preserve">rojekteeritud lahendus arvestab </w:t>
      </w:r>
      <w:r w:rsidR="00FA0C8B" w:rsidRPr="00FA0C8B">
        <w:rPr>
          <w:rFonts w:ascii="Times New Roman" w:eastAsia="Times New Roman" w:hAnsi="Times New Roman" w:cs="Times New Roman"/>
          <w:sz w:val="24"/>
          <w:szCs w:val="24"/>
        </w:rPr>
        <w:t>Lahekalda elamukvartali</w:t>
      </w:r>
      <w:r w:rsidR="00FA0C8B">
        <w:rPr>
          <w:rFonts w:ascii="Times New Roman" w:eastAsia="Times New Roman" w:hAnsi="Times New Roman" w:cs="Times New Roman"/>
          <w:sz w:val="24"/>
          <w:szCs w:val="24"/>
        </w:rPr>
        <w:t xml:space="preserve"> </w:t>
      </w:r>
      <w:r w:rsidRPr="00F90488">
        <w:rPr>
          <w:rFonts w:ascii="Times New Roman" w:eastAsia="Times New Roman" w:hAnsi="Times New Roman" w:cs="Times New Roman"/>
          <w:sz w:val="24"/>
          <w:szCs w:val="24"/>
        </w:rPr>
        <w:t>detailplaneeringu</w:t>
      </w:r>
      <w:r w:rsidR="001F57F9">
        <w:rPr>
          <w:rFonts w:ascii="Times New Roman" w:eastAsia="Times New Roman" w:hAnsi="Times New Roman" w:cs="Times New Roman"/>
          <w:sz w:val="24"/>
          <w:szCs w:val="24"/>
        </w:rPr>
        <w:t xml:space="preserve"> </w:t>
      </w:r>
      <w:r w:rsidR="00A52D28">
        <w:rPr>
          <w:rFonts w:ascii="Times New Roman" w:eastAsia="Times New Roman" w:hAnsi="Times New Roman" w:cs="Times New Roman"/>
          <w:sz w:val="24"/>
          <w:szCs w:val="24"/>
        </w:rPr>
        <w:t>(</w:t>
      </w:r>
      <w:r w:rsidR="00A52D28" w:rsidRPr="00A52D28">
        <w:rPr>
          <w:rFonts w:ascii="Times New Roman" w:eastAsia="Times New Roman" w:hAnsi="Times New Roman" w:cs="Times New Roman"/>
          <w:sz w:val="24"/>
          <w:szCs w:val="24"/>
        </w:rPr>
        <w:t>Tallinna Linnavolikogu 03.09.1998 otsus number 112</w:t>
      </w:r>
      <w:r w:rsidR="00A52D28">
        <w:rPr>
          <w:rFonts w:ascii="Times New Roman" w:eastAsia="Times New Roman" w:hAnsi="Times New Roman" w:cs="Times New Roman"/>
          <w:sz w:val="24"/>
          <w:szCs w:val="24"/>
        </w:rPr>
        <w:t xml:space="preserve">) </w:t>
      </w:r>
      <w:r w:rsidRPr="00F90488">
        <w:rPr>
          <w:rFonts w:ascii="Times New Roman" w:eastAsia="Times New Roman" w:hAnsi="Times New Roman" w:cs="Times New Roman"/>
          <w:sz w:val="24"/>
          <w:szCs w:val="24"/>
        </w:rPr>
        <w:t xml:space="preserve"> järgse hoonestusega</w:t>
      </w:r>
      <w:r w:rsidR="004E6E51">
        <w:rPr>
          <w:rFonts w:ascii="Times New Roman" w:eastAsia="Times New Roman" w:hAnsi="Times New Roman" w:cs="Times New Roman"/>
          <w:sz w:val="24"/>
          <w:szCs w:val="24"/>
        </w:rPr>
        <w:t>,</w:t>
      </w:r>
      <w:r w:rsidR="00F90488" w:rsidRPr="00F90488">
        <w:rPr>
          <w:rFonts w:ascii="Times New Roman" w:eastAsia="Times New Roman" w:hAnsi="Times New Roman" w:cs="Times New Roman"/>
          <w:sz w:val="24"/>
          <w:szCs w:val="24"/>
        </w:rPr>
        <w:t xml:space="preserve"> siis on </w:t>
      </w:r>
      <w:bookmarkEnd w:id="8"/>
      <w:r w:rsidR="00F90488" w:rsidRPr="00F90488">
        <w:rPr>
          <w:rFonts w:ascii="Times New Roman" w:eastAsia="Times New Roman" w:hAnsi="Times New Roman" w:cs="Times New Roman"/>
          <w:sz w:val="24"/>
          <w:szCs w:val="24"/>
        </w:rPr>
        <w:t>p</w:t>
      </w:r>
      <w:r w:rsidRPr="00F90488">
        <w:rPr>
          <w:rFonts w:ascii="Times New Roman" w:eastAsia="Times New Roman" w:hAnsi="Times New Roman" w:cs="Times New Roman"/>
          <w:sz w:val="24"/>
          <w:szCs w:val="24"/>
        </w:rPr>
        <w:t>rojekteeritud tänavatorustikust teostatud liitumispunktide</w:t>
      </w:r>
      <w:r w:rsidR="00AA2DAF">
        <w:rPr>
          <w:rFonts w:ascii="Times New Roman" w:eastAsia="Times New Roman" w:hAnsi="Times New Roman" w:cs="Times New Roman"/>
          <w:sz w:val="24"/>
          <w:szCs w:val="24"/>
        </w:rPr>
        <w:t xml:space="preserve"> </w:t>
      </w:r>
      <w:r w:rsidRPr="00F90488">
        <w:rPr>
          <w:rFonts w:ascii="Times New Roman" w:eastAsia="Times New Roman" w:hAnsi="Times New Roman" w:cs="Times New Roman"/>
          <w:sz w:val="24"/>
          <w:szCs w:val="24"/>
        </w:rPr>
        <w:t xml:space="preserve">väljavõtted </w:t>
      </w:r>
      <w:bookmarkStart w:id="9" w:name="_Hlk168043713"/>
      <w:r w:rsidR="00F90488" w:rsidRPr="00F90488">
        <w:rPr>
          <w:rFonts w:ascii="Times New Roman" w:eastAsia="Times New Roman" w:hAnsi="Times New Roman" w:cs="Times New Roman"/>
          <w:sz w:val="24"/>
          <w:szCs w:val="24"/>
        </w:rPr>
        <w:t xml:space="preserve">kõikide </w:t>
      </w:r>
      <w:r w:rsidRPr="00F90488">
        <w:rPr>
          <w:rFonts w:ascii="Times New Roman" w:eastAsia="Times New Roman" w:hAnsi="Times New Roman" w:cs="Times New Roman"/>
          <w:sz w:val="24"/>
          <w:szCs w:val="24"/>
        </w:rPr>
        <w:t xml:space="preserve">tänava äärde jäävate </w:t>
      </w:r>
      <w:r w:rsidR="00F90488" w:rsidRPr="00F90488">
        <w:rPr>
          <w:rFonts w:ascii="Times New Roman" w:eastAsia="Times New Roman" w:hAnsi="Times New Roman" w:cs="Times New Roman"/>
          <w:sz w:val="24"/>
          <w:szCs w:val="24"/>
        </w:rPr>
        <w:t xml:space="preserve">elamumaa sihtotstarbega </w:t>
      </w:r>
      <w:r w:rsidRPr="00F90488">
        <w:rPr>
          <w:rFonts w:ascii="Times New Roman" w:eastAsia="Times New Roman" w:hAnsi="Times New Roman" w:cs="Times New Roman"/>
          <w:sz w:val="24"/>
          <w:szCs w:val="24"/>
        </w:rPr>
        <w:t>kinnistute tarbeks.</w:t>
      </w:r>
    </w:p>
    <w:bookmarkEnd w:id="7"/>
    <w:bookmarkEnd w:id="9"/>
    <w:p w14:paraId="40F33546" w14:textId="30A01DF9" w:rsidR="00033551" w:rsidRDefault="004E4813" w:rsidP="00881E41">
      <w:pPr>
        <w:tabs>
          <w:tab w:val="left" w:pos="6521"/>
        </w:tabs>
        <w:jc w:val="both"/>
        <w:rPr>
          <w:rFonts w:ascii="Times New Roman" w:eastAsia="Times New Roman" w:hAnsi="Times New Roman" w:cs="Times New Roman"/>
          <w:sz w:val="24"/>
          <w:szCs w:val="24"/>
        </w:rPr>
      </w:pPr>
      <w:r w:rsidRPr="006B4E6F">
        <w:rPr>
          <w:rFonts w:ascii="Times New Roman" w:eastAsia="Times New Roman" w:hAnsi="Times New Roman" w:cs="Times New Roman"/>
          <w:sz w:val="24"/>
          <w:szCs w:val="24"/>
        </w:rPr>
        <w:t>Projekteeritud veetorule on projekteeritud maa-alused hüdrandid tuletõrjeveevarustuse tarbeks.</w:t>
      </w:r>
    </w:p>
    <w:p w14:paraId="5E32409C" w14:textId="425AD29A" w:rsidR="006B4E6F" w:rsidRPr="006B4E6F" w:rsidRDefault="000F5811" w:rsidP="00881E41">
      <w:pPr>
        <w:tabs>
          <w:tab w:val="left" w:pos="6521"/>
        </w:tabs>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4E4220" wp14:editId="21F5D1B8">
            <wp:extent cx="5939790" cy="3773805"/>
            <wp:effectExtent l="0" t="0" r="3810" b="0"/>
            <wp:docPr id="5" name="Picture 5"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par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39790" cy="3773805"/>
                    </a:xfrm>
                    <a:prstGeom prst="rect">
                      <a:avLst/>
                    </a:prstGeom>
                  </pic:spPr>
                </pic:pic>
              </a:graphicData>
            </a:graphic>
          </wp:inline>
        </w:drawing>
      </w:r>
    </w:p>
    <w:p w14:paraId="32B12423" w14:textId="47EBA23A" w:rsidR="000F5811" w:rsidRPr="000F5811" w:rsidRDefault="00B47C73" w:rsidP="000F5811">
      <w:pPr>
        <w:tabs>
          <w:tab w:val="left" w:pos="652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Joonis 2. </w:t>
      </w:r>
      <w:r w:rsidR="000F5811" w:rsidRPr="000F5811">
        <w:rPr>
          <w:rFonts w:ascii="Times New Roman" w:eastAsia="Times New Roman" w:hAnsi="Times New Roman" w:cs="Times New Roman"/>
          <w:sz w:val="24"/>
          <w:szCs w:val="24"/>
        </w:rPr>
        <w:t>Paekalda tn (Lahekalda elamurajooni II etapp)</w:t>
      </w:r>
      <w:r w:rsidR="000F5811">
        <w:rPr>
          <w:rFonts w:ascii="Times New Roman" w:eastAsia="Times New Roman" w:hAnsi="Times New Roman" w:cs="Times New Roman"/>
          <w:sz w:val="24"/>
          <w:szCs w:val="24"/>
        </w:rPr>
        <w:t xml:space="preserve"> tehnovõrgud</w:t>
      </w:r>
      <w:r w:rsidR="00E5331B">
        <w:rPr>
          <w:rFonts w:ascii="Times New Roman" w:eastAsia="Times New Roman" w:hAnsi="Times New Roman" w:cs="Times New Roman"/>
          <w:sz w:val="24"/>
          <w:szCs w:val="24"/>
        </w:rPr>
        <w:t>.</w:t>
      </w:r>
    </w:p>
    <w:p w14:paraId="7334AD38" w14:textId="65EC2C14" w:rsidR="004E4813" w:rsidRPr="006B4E6F" w:rsidRDefault="004E4813" w:rsidP="004E4813">
      <w:pPr>
        <w:tabs>
          <w:tab w:val="left" w:pos="6521"/>
        </w:tabs>
        <w:jc w:val="both"/>
        <w:rPr>
          <w:rFonts w:ascii="Times New Roman" w:eastAsia="Times New Roman" w:hAnsi="Times New Roman" w:cs="Times New Roman"/>
          <w:sz w:val="24"/>
          <w:szCs w:val="24"/>
        </w:rPr>
      </w:pPr>
      <w:r w:rsidRPr="006B4E6F">
        <w:rPr>
          <w:rFonts w:ascii="Times New Roman" w:eastAsia="Times New Roman" w:hAnsi="Times New Roman" w:cs="Times New Roman"/>
          <w:sz w:val="24"/>
          <w:szCs w:val="24"/>
        </w:rPr>
        <w:t>Piirkonna kanalisatsiooni süsteem on lahkvoolne.</w:t>
      </w:r>
      <w:r w:rsidR="008839AC" w:rsidRPr="006B4E6F">
        <w:rPr>
          <w:rFonts w:ascii="Times New Roman" w:eastAsia="Times New Roman" w:hAnsi="Times New Roman" w:cs="Times New Roman"/>
          <w:sz w:val="24"/>
          <w:szCs w:val="24"/>
        </w:rPr>
        <w:t xml:space="preserve"> </w:t>
      </w:r>
      <w:r w:rsidRPr="006B4E6F">
        <w:rPr>
          <w:rFonts w:ascii="Times New Roman" w:eastAsia="Times New Roman" w:hAnsi="Times New Roman" w:cs="Times New Roman"/>
          <w:sz w:val="24"/>
          <w:szCs w:val="24"/>
        </w:rPr>
        <w:t>Lahekalda elamurajooni reovee eelvooluks on Lahekalda elamurajooni I etapiga välja ehitatud kanalisatsioonitoru</w:t>
      </w:r>
      <w:r w:rsidR="004F7C56" w:rsidRPr="006B4E6F">
        <w:rPr>
          <w:rFonts w:ascii="Times New Roman" w:eastAsia="Times New Roman" w:hAnsi="Times New Roman" w:cs="Times New Roman"/>
          <w:sz w:val="24"/>
          <w:szCs w:val="24"/>
        </w:rPr>
        <w:t xml:space="preserve"> (</w:t>
      </w:r>
      <w:r w:rsidR="006C0D88" w:rsidRPr="006B4E6F">
        <w:rPr>
          <w:rFonts w:ascii="Times New Roman" w:eastAsia="Times New Roman" w:hAnsi="Times New Roman" w:cs="Times New Roman"/>
          <w:sz w:val="24"/>
          <w:szCs w:val="24"/>
        </w:rPr>
        <w:t>DE1</w:t>
      </w:r>
      <w:r w:rsidR="004F7C56" w:rsidRPr="006B4E6F">
        <w:rPr>
          <w:rFonts w:ascii="Times New Roman" w:eastAsia="Times New Roman" w:hAnsi="Times New Roman" w:cs="Times New Roman"/>
          <w:sz w:val="24"/>
          <w:szCs w:val="24"/>
        </w:rPr>
        <w:t>60/250/315 mm)</w:t>
      </w:r>
      <w:r w:rsidRPr="006B4E6F">
        <w:rPr>
          <w:rFonts w:ascii="Times New Roman" w:eastAsia="Times New Roman" w:hAnsi="Times New Roman" w:cs="Times New Roman"/>
          <w:sz w:val="24"/>
          <w:szCs w:val="24"/>
        </w:rPr>
        <w:t>.</w:t>
      </w:r>
      <w:r w:rsidR="008839AC" w:rsidRPr="006B4E6F">
        <w:rPr>
          <w:rFonts w:ascii="Times New Roman" w:eastAsia="Times New Roman" w:hAnsi="Times New Roman" w:cs="Times New Roman"/>
          <w:sz w:val="24"/>
          <w:szCs w:val="24"/>
        </w:rPr>
        <w:t xml:space="preserve"> </w:t>
      </w:r>
      <w:r w:rsidRPr="006B4E6F">
        <w:rPr>
          <w:rFonts w:ascii="Times New Roman" w:eastAsia="Times New Roman" w:hAnsi="Times New Roman" w:cs="Times New Roman"/>
          <w:sz w:val="24"/>
          <w:szCs w:val="24"/>
        </w:rPr>
        <w:t>Sademevee eelvooluks on</w:t>
      </w:r>
      <w:r w:rsidR="008839AC" w:rsidRPr="006B4E6F">
        <w:rPr>
          <w:rFonts w:ascii="Times New Roman" w:eastAsia="Times New Roman" w:hAnsi="Times New Roman" w:cs="Times New Roman"/>
          <w:sz w:val="24"/>
          <w:szCs w:val="24"/>
        </w:rPr>
        <w:t xml:space="preserve"> aga</w:t>
      </w:r>
      <w:r w:rsidRPr="006B4E6F">
        <w:rPr>
          <w:rFonts w:ascii="Times New Roman" w:eastAsia="Times New Roman" w:hAnsi="Times New Roman" w:cs="Times New Roman"/>
          <w:sz w:val="24"/>
          <w:szCs w:val="24"/>
        </w:rPr>
        <w:t xml:space="preserve"> meri.</w:t>
      </w:r>
    </w:p>
    <w:p w14:paraId="5A291741" w14:textId="78AC76B7" w:rsidR="004E4813" w:rsidRPr="006B4E6F" w:rsidRDefault="004E4813" w:rsidP="004F7C56">
      <w:pPr>
        <w:tabs>
          <w:tab w:val="left" w:pos="6521"/>
        </w:tabs>
        <w:jc w:val="both"/>
        <w:rPr>
          <w:rFonts w:ascii="Times New Roman" w:eastAsia="Times New Roman" w:hAnsi="Times New Roman" w:cs="Times New Roman"/>
          <w:sz w:val="24"/>
          <w:szCs w:val="24"/>
        </w:rPr>
      </w:pPr>
      <w:r w:rsidRPr="006B4E6F">
        <w:rPr>
          <w:rFonts w:ascii="Times New Roman" w:eastAsia="Times New Roman" w:hAnsi="Times New Roman" w:cs="Times New Roman"/>
          <w:sz w:val="24"/>
          <w:szCs w:val="24"/>
        </w:rPr>
        <w:lastRenderedPageBreak/>
        <w:t xml:space="preserve">Alates Paekalda tn 13 kuni Paekalda tn 41 olemasoleva kanalisatsioonini </w:t>
      </w:r>
      <w:r w:rsidR="004F7C56" w:rsidRPr="006B4E6F">
        <w:rPr>
          <w:rFonts w:ascii="Times New Roman" w:eastAsia="Times New Roman" w:hAnsi="Times New Roman" w:cs="Times New Roman"/>
          <w:sz w:val="24"/>
          <w:szCs w:val="24"/>
        </w:rPr>
        <w:t>(</w:t>
      </w:r>
      <w:r w:rsidR="006C0D88" w:rsidRPr="006B4E6F">
        <w:rPr>
          <w:rFonts w:ascii="Times New Roman" w:eastAsia="Times New Roman" w:hAnsi="Times New Roman" w:cs="Times New Roman"/>
          <w:sz w:val="24"/>
          <w:szCs w:val="24"/>
        </w:rPr>
        <w:t>DE</w:t>
      </w:r>
      <w:r w:rsidR="004F7C56" w:rsidRPr="006B4E6F">
        <w:rPr>
          <w:rFonts w:ascii="Times New Roman" w:eastAsia="Times New Roman" w:hAnsi="Times New Roman" w:cs="Times New Roman"/>
          <w:sz w:val="24"/>
          <w:szCs w:val="24"/>
        </w:rPr>
        <w:t xml:space="preserve">200) </w:t>
      </w:r>
      <w:r w:rsidRPr="006B4E6F">
        <w:rPr>
          <w:rFonts w:ascii="Times New Roman" w:eastAsia="Times New Roman" w:hAnsi="Times New Roman" w:cs="Times New Roman"/>
          <w:sz w:val="24"/>
          <w:szCs w:val="24"/>
        </w:rPr>
        <w:t>on projekteeritud uus reovee ühiskanalisatsioonitorustik</w:t>
      </w:r>
      <w:r w:rsidR="006C0D88" w:rsidRPr="006B4E6F">
        <w:rPr>
          <w:rFonts w:ascii="Times New Roman" w:eastAsia="Times New Roman" w:hAnsi="Times New Roman" w:cs="Times New Roman"/>
          <w:sz w:val="24"/>
          <w:szCs w:val="24"/>
        </w:rPr>
        <w:t xml:space="preserve"> (De200 - 160)</w:t>
      </w:r>
      <w:r w:rsidRPr="006B4E6F">
        <w:rPr>
          <w:rFonts w:ascii="Times New Roman" w:eastAsia="Times New Roman" w:hAnsi="Times New Roman" w:cs="Times New Roman"/>
          <w:sz w:val="24"/>
          <w:szCs w:val="24"/>
        </w:rPr>
        <w:t>.</w:t>
      </w:r>
      <w:r w:rsidR="006B4E6F">
        <w:rPr>
          <w:rFonts w:ascii="Times New Roman" w:eastAsia="Times New Roman" w:hAnsi="Times New Roman" w:cs="Times New Roman"/>
          <w:sz w:val="24"/>
          <w:szCs w:val="24"/>
        </w:rPr>
        <w:t xml:space="preserve"> </w:t>
      </w:r>
      <w:r w:rsidR="004F7C56" w:rsidRPr="006B4E6F">
        <w:rPr>
          <w:rFonts w:ascii="Times New Roman" w:eastAsia="Times New Roman" w:hAnsi="Times New Roman" w:cs="Times New Roman"/>
          <w:sz w:val="24"/>
          <w:szCs w:val="24"/>
        </w:rPr>
        <w:t>Kõigile t</w:t>
      </w:r>
      <w:r w:rsidRPr="006B4E6F">
        <w:rPr>
          <w:rFonts w:ascii="Times New Roman" w:eastAsia="Times New Roman" w:hAnsi="Times New Roman" w:cs="Times New Roman"/>
          <w:sz w:val="24"/>
          <w:szCs w:val="24"/>
        </w:rPr>
        <w:t xml:space="preserve">eega piirnevatele </w:t>
      </w:r>
      <w:r w:rsidR="004F7C56" w:rsidRPr="006B4E6F">
        <w:rPr>
          <w:rFonts w:ascii="Times New Roman" w:eastAsia="Times New Roman" w:hAnsi="Times New Roman" w:cs="Times New Roman"/>
          <w:sz w:val="24"/>
          <w:szCs w:val="24"/>
        </w:rPr>
        <w:t xml:space="preserve">elamumaa sihtotstarbega </w:t>
      </w:r>
      <w:r w:rsidRPr="006B4E6F">
        <w:rPr>
          <w:rFonts w:ascii="Times New Roman" w:eastAsia="Times New Roman" w:hAnsi="Times New Roman" w:cs="Times New Roman"/>
          <w:sz w:val="24"/>
          <w:szCs w:val="24"/>
        </w:rPr>
        <w:t xml:space="preserve">kinnistutele on ette nähtud liitumispunktid. </w:t>
      </w:r>
    </w:p>
    <w:p w14:paraId="14C0F7EC" w14:textId="31FEC524" w:rsidR="004E4813" w:rsidRDefault="004E4813" w:rsidP="004E4813">
      <w:pPr>
        <w:tabs>
          <w:tab w:val="left" w:pos="6521"/>
        </w:tabs>
        <w:jc w:val="both"/>
        <w:rPr>
          <w:rFonts w:ascii="Times New Roman" w:eastAsia="Times New Roman" w:hAnsi="Times New Roman" w:cs="Times New Roman"/>
          <w:sz w:val="24"/>
          <w:szCs w:val="24"/>
        </w:rPr>
      </w:pPr>
      <w:r w:rsidRPr="006B4E6F">
        <w:rPr>
          <w:rFonts w:ascii="Times New Roman" w:eastAsia="Times New Roman" w:hAnsi="Times New Roman" w:cs="Times New Roman"/>
          <w:sz w:val="24"/>
          <w:szCs w:val="24"/>
        </w:rPr>
        <w:t>Paekalda tänavale (</w:t>
      </w:r>
      <w:bookmarkStart w:id="10" w:name="_Hlk168057668"/>
      <w:r w:rsidRPr="006B4E6F">
        <w:rPr>
          <w:rFonts w:ascii="Times New Roman" w:eastAsia="Times New Roman" w:hAnsi="Times New Roman" w:cs="Times New Roman"/>
          <w:sz w:val="24"/>
          <w:szCs w:val="24"/>
        </w:rPr>
        <w:t>Lahekalda elamurajooni II etapp</w:t>
      </w:r>
      <w:bookmarkEnd w:id="10"/>
      <w:r w:rsidRPr="006B4E6F">
        <w:rPr>
          <w:rFonts w:ascii="Times New Roman" w:eastAsia="Times New Roman" w:hAnsi="Times New Roman" w:cs="Times New Roman"/>
          <w:sz w:val="24"/>
          <w:szCs w:val="24"/>
        </w:rPr>
        <w:t>) on projekteeritud sademevee kanalisatsioon ning liitumispunktid</w:t>
      </w:r>
      <w:r w:rsidR="006B4E6F" w:rsidRPr="006B4E6F">
        <w:rPr>
          <w:rFonts w:ascii="Times New Roman" w:eastAsia="Times New Roman" w:hAnsi="Times New Roman" w:cs="Times New Roman"/>
          <w:sz w:val="24"/>
          <w:szCs w:val="24"/>
        </w:rPr>
        <w:t xml:space="preserve"> (kontrolltorud PE de200/110) </w:t>
      </w:r>
      <w:r w:rsidRPr="006B4E6F">
        <w:rPr>
          <w:rFonts w:ascii="Times New Roman" w:eastAsia="Times New Roman" w:hAnsi="Times New Roman" w:cs="Times New Roman"/>
          <w:sz w:val="24"/>
          <w:szCs w:val="24"/>
        </w:rPr>
        <w:t>teega piirnevatele kinnistutele.</w:t>
      </w:r>
    </w:p>
    <w:p w14:paraId="78B5F75B" w14:textId="3B545DAB" w:rsidR="00597781" w:rsidRDefault="00B42B3E" w:rsidP="00597781">
      <w:pPr>
        <w:tabs>
          <w:tab w:val="left" w:pos="6521"/>
        </w:tabs>
        <w:jc w:val="both"/>
        <w:rPr>
          <w:rFonts w:ascii="Times New Roman" w:eastAsia="Times New Roman" w:hAnsi="Times New Roman" w:cs="Times New Roman"/>
          <w:sz w:val="24"/>
          <w:szCs w:val="24"/>
        </w:rPr>
      </w:pPr>
      <w:r w:rsidRPr="00B42B3E">
        <w:rPr>
          <w:rFonts w:ascii="Times New Roman" w:eastAsia="Times New Roman" w:hAnsi="Times New Roman" w:cs="Times New Roman"/>
          <w:sz w:val="24"/>
          <w:szCs w:val="24"/>
        </w:rPr>
        <w:t>Lahekalda elamurajooni II etap</w:t>
      </w:r>
      <w:r>
        <w:rPr>
          <w:rFonts w:ascii="Times New Roman" w:eastAsia="Times New Roman" w:hAnsi="Times New Roman" w:cs="Times New Roman"/>
          <w:sz w:val="24"/>
          <w:szCs w:val="24"/>
        </w:rPr>
        <w:t>i h</w:t>
      </w:r>
      <w:r w:rsidR="00597781" w:rsidRPr="00597781">
        <w:rPr>
          <w:rFonts w:ascii="Times New Roman" w:eastAsia="Times New Roman" w:hAnsi="Times New Roman" w:cs="Times New Roman"/>
          <w:sz w:val="24"/>
          <w:szCs w:val="24"/>
        </w:rPr>
        <w:t xml:space="preserve">oonete soojavarustus </w:t>
      </w:r>
      <w:r w:rsidR="00597781">
        <w:rPr>
          <w:rFonts w:ascii="Times New Roman" w:eastAsia="Times New Roman" w:hAnsi="Times New Roman" w:cs="Times New Roman"/>
          <w:sz w:val="24"/>
          <w:szCs w:val="24"/>
        </w:rPr>
        <w:t xml:space="preserve">on </w:t>
      </w:r>
      <w:r w:rsidR="00597781" w:rsidRPr="00597781">
        <w:rPr>
          <w:rFonts w:ascii="Times New Roman" w:eastAsia="Times New Roman" w:hAnsi="Times New Roman" w:cs="Times New Roman"/>
          <w:sz w:val="24"/>
          <w:szCs w:val="24"/>
        </w:rPr>
        <w:t>lahenda</w:t>
      </w:r>
      <w:r w:rsidR="00597781">
        <w:rPr>
          <w:rFonts w:ascii="Times New Roman" w:eastAsia="Times New Roman" w:hAnsi="Times New Roman" w:cs="Times New Roman"/>
          <w:sz w:val="24"/>
          <w:szCs w:val="24"/>
        </w:rPr>
        <w:t>tud</w:t>
      </w:r>
      <w:r w:rsidR="00597781" w:rsidRPr="00597781">
        <w:rPr>
          <w:rFonts w:ascii="Times New Roman" w:eastAsia="Times New Roman" w:hAnsi="Times New Roman" w:cs="Times New Roman"/>
          <w:sz w:val="24"/>
          <w:szCs w:val="24"/>
        </w:rPr>
        <w:t xml:space="preserve"> kaugkütte</w:t>
      </w:r>
      <w:r w:rsidR="00597781">
        <w:rPr>
          <w:rFonts w:ascii="Times New Roman" w:eastAsia="Times New Roman" w:hAnsi="Times New Roman" w:cs="Times New Roman"/>
          <w:sz w:val="24"/>
          <w:szCs w:val="24"/>
        </w:rPr>
        <w:t xml:space="preserve"> baasil. </w:t>
      </w:r>
      <w:r w:rsidR="00597781" w:rsidRPr="00597781">
        <w:rPr>
          <w:rFonts w:ascii="Times New Roman" w:eastAsia="Times New Roman" w:hAnsi="Times New Roman" w:cs="Times New Roman"/>
          <w:sz w:val="24"/>
          <w:szCs w:val="24"/>
        </w:rPr>
        <w:t>Paekalda tänavale projekteeritud kaugküttetorustik DN150/315/280 ühendatakse tänaval</w:t>
      </w:r>
      <w:r w:rsidR="00597781">
        <w:rPr>
          <w:rFonts w:ascii="Times New Roman" w:eastAsia="Times New Roman" w:hAnsi="Times New Roman" w:cs="Times New Roman"/>
          <w:sz w:val="24"/>
          <w:szCs w:val="24"/>
        </w:rPr>
        <w:t xml:space="preserve"> </w:t>
      </w:r>
      <w:r w:rsidR="00597781" w:rsidRPr="00597781">
        <w:rPr>
          <w:rFonts w:ascii="Times New Roman" w:eastAsia="Times New Roman" w:hAnsi="Times New Roman" w:cs="Times New Roman"/>
          <w:sz w:val="24"/>
          <w:szCs w:val="24"/>
        </w:rPr>
        <w:t>mõlema ol</w:t>
      </w:r>
      <w:r w:rsidR="00597781">
        <w:rPr>
          <w:rFonts w:ascii="Times New Roman" w:eastAsia="Times New Roman" w:hAnsi="Times New Roman" w:cs="Times New Roman"/>
          <w:sz w:val="24"/>
          <w:szCs w:val="24"/>
        </w:rPr>
        <w:t>emas</w:t>
      </w:r>
      <w:r w:rsidR="00597781" w:rsidRPr="00597781">
        <w:rPr>
          <w:rFonts w:ascii="Times New Roman" w:eastAsia="Times New Roman" w:hAnsi="Times New Roman" w:cs="Times New Roman"/>
          <w:sz w:val="24"/>
          <w:szCs w:val="24"/>
        </w:rPr>
        <w:t>oleva torustiku lõpp punktidega ning rajatakse ringühendus. Lisaks rajatakse</w:t>
      </w:r>
      <w:r w:rsidR="00597781">
        <w:rPr>
          <w:rFonts w:ascii="Times New Roman" w:eastAsia="Times New Roman" w:hAnsi="Times New Roman" w:cs="Times New Roman"/>
          <w:sz w:val="24"/>
          <w:szCs w:val="24"/>
        </w:rPr>
        <w:t xml:space="preserve"> </w:t>
      </w:r>
      <w:r w:rsidR="00597781" w:rsidRPr="00597781">
        <w:rPr>
          <w:rFonts w:ascii="Times New Roman" w:eastAsia="Times New Roman" w:hAnsi="Times New Roman" w:cs="Times New Roman"/>
          <w:sz w:val="24"/>
          <w:szCs w:val="24"/>
        </w:rPr>
        <w:t xml:space="preserve">kinnistute ühendamiseks harutorustikud DN65/180/160 ning liitumispunktid </w:t>
      </w:r>
      <w:r w:rsidR="00597781" w:rsidRPr="00F90488">
        <w:rPr>
          <w:rFonts w:ascii="Times New Roman" w:eastAsia="Times New Roman" w:hAnsi="Times New Roman" w:cs="Times New Roman"/>
          <w:sz w:val="24"/>
          <w:szCs w:val="24"/>
        </w:rPr>
        <w:t>kõikide tänava äärde jäävate elamumaa sihtotstarbega kinnistute tarbeks.</w:t>
      </w:r>
    </w:p>
    <w:p w14:paraId="4524382B" w14:textId="65CB8A19" w:rsidR="00785B66" w:rsidRPr="00AF34CF" w:rsidRDefault="00B42B3E" w:rsidP="00597781">
      <w:pPr>
        <w:tabs>
          <w:tab w:val="left" w:pos="6521"/>
        </w:tabs>
        <w:jc w:val="both"/>
        <w:rPr>
          <w:rFonts w:ascii="Times New Roman" w:eastAsia="Times New Roman" w:hAnsi="Times New Roman" w:cs="Times New Roman"/>
          <w:sz w:val="24"/>
          <w:szCs w:val="24"/>
        </w:rPr>
      </w:pPr>
      <w:r w:rsidRPr="00B42B3E">
        <w:rPr>
          <w:rFonts w:ascii="Times New Roman" w:eastAsia="Times New Roman" w:hAnsi="Times New Roman" w:cs="Times New Roman"/>
          <w:sz w:val="24"/>
          <w:szCs w:val="24"/>
        </w:rPr>
        <w:t xml:space="preserve">3INS OÜ </w:t>
      </w:r>
      <w:r>
        <w:rPr>
          <w:rFonts w:ascii="Times New Roman" w:eastAsia="Times New Roman" w:hAnsi="Times New Roman" w:cs="Times New Roman"/>
          <w:sz w:val="24"/>
          <w:szCs w:val="24"/>
        </w:rPr>
        <w:t xml:space="preserve">poolt koostatud </w:t>
      </w:r>
      <w:r w:rsidRPr="00B42B3E">
        <w:rPr>
          <w:rFonts w:ascii="Times New Roman" w:eastAsia="Times New Roman" w:hAnsi="Times New Roman" w:cs="Times New Roman"/>
          <w:sz w:val="24"/>
          <w:szCs w:val="24"/>
        </w:rPr>
        <w:t>Paekalda tänav (Lahekalda elamurajooni II etapp)</w:t>
      </w:r>
      <w:r w:rsidR="00003C79">
        <w:rPr>
          <w:rFonts w:ascii="Times New Roman" w:eastAsia="Times New Roman" w:hAnsi="Times New Roman" w:cs="Times New Roman"/>
          <w:sz w:val="24"/>
          <w:szCs w:val="24"/>
        </w:rPr>
        <w:t xml:space="preserve"> </w:t>
      </w:r>
      <w:r w:rsidRPr="00B42B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B42B3E">
        <w:rPr>
          <w:rFonts w:ascii="Times New Roman" w:eastAsia="Times New Roman" w:hAnsi="Times New Roman" w:cs="Times New Roman"/>
          <w:sz w:val="24"/>
          <w:szCs w:val="24"/>
        </w:rPr>
        <w:t xml:space="preserve">lektri- ja </w:t>
      </w:r>
      <w:r w:rsidRPr="00AF34CF">
        <w:rPr>
          <w:rFonts w:ascii="Times New Roman" w:eastAsia="Times New Roman" w:hAnsi="Times New Roman" w:cs="Times New Roman"/>
          <w:sz w:val="24"/>
          <w:szCs w:val="24"/>
        </w:rPr>
        <w:t>valgustuspaigaldise välisvõr</w:t>
      </w:r>
      <w:r w:rsidR="00003C79">
        <w:rPr>
          <w:rFonts w:ascii="Times New Roman" w:eastAsia="Times New Roman" w:hAnsi="Times New Roman" w:cs="Times New Roman"/>
          <w:sz w:val="24"/>
          <w:szCs w:val="24"/>
        </w:rPr>
        <w:t>kude</w:t>
      </w:r>
      <w:r w:rsidRPr="00AF34CF">
        <w:rPr>
          <w:rFonts w:ascii="Times New Roman" w:eastAsia="Times New Roman" w:hAnsi="Times New Roman" w:cs="Times New Roman"/>
          <w:sz w:val="24"/>
          <w:szCs w:val="24"/>
        </w:rPr>
        <w:t xml:space="preserve"> eelprojektiga (Töö: 24001) on lahendatud </w:t>
      </w:r>
      <w:r w:rsidR="00233492" w:rsidRPr="00AF34CF">
        <w:rPr>
          <w:rFonts w:ascii="Times New Roman" w:eastAsia="Times New Roman" w:hAnsi="Times New Roman" w:cs="Times New Roman"/>
          <w:sz w:val="24"/>
          <w:szCs w:val="24"/>
        </w:rPr>
        <w:t>elektrivarustus, välisvalgustus, sidekanalisatsioon ja kaabelliinid.</w:t>
      </w:r>
    </w:p>
    <w:p w14:paraId="4859E601" w14:textId="66882DF4" w:rsidR="008719AF" w:rsidRPr="00CE165F" w:rsidRDefault="00CE165F" w:rsidP="00CE165F">
      <w:pPr>
        <w:pStyle w:val="ListParagraph"/>
        <w:numPr>
          <w:ilvl w:val="1"/>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sz w:val="24"/>
          <w:szCs w:val="24"/>
        </w:rPr>
        <w:t xml:space="preserve"> </w:t>
      </w:r>
      <w:r w:rsidR="001C47E6" w:rsidRPr="00CE165F">
        <w:rPr>
          <w:rFonts w:ascii="Times New Roman" w:hAnsi="Times New Roman" w:cs="Times New Roman"/>
          <w:b/>
          <w:sz w:val="24"/>
          <w:szCs w:val="24"/>
        </w:rPr>
        <w:t>Tegevuse seos asjakohaste strateegiliste planeerimisdokumentidega ning lähipiirkonna praeguste ja planeeritavate tegevustega</w:t>
      </w:r>
    </w:p>
    <w:p w14:paraId="30B19D0B" w14:textId="77777777" w:rsidR="005D51E6" w:rsidRPr="00C742BA" w:rsidRDefault="005D51E6" w:rsidP="005D51E6">
      <w:pPr>
        <w:spacing w:after="240" w:line="240" w:lineRule="auto"/>
        <w:jc w:val="both"/>
        <w:rPr>
          <w:rFonts w:ascii="Times New Roman" w:eastAsia="Times New Roman" w:hAnsi="Times New Roman" w:cs="Times New Roman"/>
          <w:sz w:val="24"/>
          <w:szCs w:val="24"/>
        </w:rPr>
      </w:pPr>
      <w:bookmarkStart w:id="11" w:name="_Hlk169069930"/>
      <w:r w:rsidRPr="00C742BA">
        <w:rPr>
          <w:rFonts w:ascii="Times New Roman" w:eastAsia="Times New Roman" w:hAnsi="Times New Roman" w:cs="Times New Roman"/>
          <w:sz w:val="24"/>
          <w:szCs w:val="24"/>
        </w:rPr>
        <w:t xml:space="preserve">Lahekalda elamukvartali detailplaneering kehtestati </w:t>
      </w:r>
      <w:hyperlink r:id="rId13" w:history="1">
        <w:r w:rsidRPr="00C742BA">
          <w:rPr>
            <w:rFonts w:ascii="Times New Roman" w:eastAsia="Times New Roman" w:hAnsi="Times New Roman" w:cs="Times New Roman"/>
            <w:color w:val="0000FF"/>
            <w:sz w:val="24"/>
            <w:szCs w:val="24"/>
            <w:u w:val="single"/>
          </w:rPr>
          <w:t>Tallinna Linnavolikogu 3. septembri 1998 otsusega nr 112</w:t>
        </w:r>
      </w:hyperlink>
      <w:r w:rsidRPr="00C742BA">
        <w:rPr>
          <w:rFonts w:ascii="Times New Roman" w:eastAsia="Times New Roman" w:hAnsi="Times New Roman" w:cs="Times New Roman"/>
          <w:sz w:val="24"/>
          <w:szCs w:val="24"/>
        </w:rPr>
        <w:t xml:space="preserve">, mis on </w:t>
      </w:r>
      <w:hyperlink r:id="rId14" w:history="1">
        <w:r w:rsidRPr="00C742BA">
          <w:rPr>
            <w:rFonts w:ascii="Times New Roman" w:eastAsia="Times New Roman" w:hAnsi="Times New Roman" w:cs="Times New Roman"/>
            <w:color w:val="0000FF"/>
            <w:sz w:val="24"/>
            <w:szCs w:val="24"/>
            <w:u w:val="single"/>
            <w:shd w:val="clear" w:color="auto" w:fill="FFFFFF"/>
          </w:rPr>
          <w:t>Tallinna Linnavalitsus 19.12.2007 korraldus number 2269</w:t>
        </w:r>
      </w:hyperlink>
      <w:r w:rsidRPr="00C742BA">
        <w:rPr>
          <w:rFonts w:ascii="Times New Roman" w:eastAsia="Times New Roman" w:hAnsi="Times New Roman" w:cs="Times New Roman"/>
          <w:sz w:val="24"/>
          <w:szCs w:val="24"/>
        </w:rPr>
        <w:t xml:space="preserve"> osaliselt kehtetuks tunnistatud (Paekalda tänava osas).  </w:t>
      </w:r>
    </w:p>
    <w:bookmarkEnd w:id="11"/>
    <w:p w14:paraId="28E276B4" w14:textId="3E0BC439" w:rsidR="005D51E6" w:rsidRPr="00C742BA" w:rsidRDefault="00837E6C" w:rsidP="005D51E6">
      <w:pPr>
        <w:spacing w:after="240" w:line="240" w:lineRule="auto"/>
        <w:jc w:val="both"/>
        <w:rPr>
          <w:rFonts w:ascii="Times New Roman" w:eastAsia="Times New Roman" w:hAnsi="Times New Roman" w:cs="Times New Roman"/>
          <w:sz w:val="24"/>
          <w:szCs w:val="24"/>
        </w:rPr>
      </w:pPr>
      <w:r w:rsidRPr="00C742BA">
        <w:fldChar w:fldCharType="begin"/>
      </w:r>
      <w:r w:rsidRPr="00C742BA">
        <w:instrText>HYPERLINK "https://www.riigiteataja.ee/akt/412092013004"</w:instrText>
      </w:r>
      <w:r w:rsidRPr="00C742BA">
        <w:fldChar w:fldCharType="separate"/>
      </w:r>
      <w:r w:rsidR="005D51E6" w:rsidRPr="00C742BA">
        <w:rPr>
          <w:rFonts w:ascii="Times New Roman" w:eastAsia="Times New Roman" w:hAnsi="Times New Roman" w:cs="Times New Roman"/>
          <w:color w:val="0000FF"/>
          <w:sz w:val="24"/>
          <w:szCs w:val="24"/>
          <w:u w:val="single"/>
        </w:rPr>
        <w:t>Tallinna Linnavolikogu 11. jaanuari 2001 määrusega nr 3</w:t>
      </w:r>
      <w:r w:rsidRPr="00C742BA">
        <w:rPr>
          <w:rFonts w:ascii="Times New Roman" w:eastAsia="Times New Roman" w:hAnsi="Times New Roman" w:cs="Times New Roman"/>
          <w:color w:val="0000FF"/>
          <w:sz w:val="24"/>
          <w:szCs w:val="24"/>
          <w:u w:val="single"/>
        </w:rPr>
        <w:fldChar w:fldCharType="end"/>
      </w:r>
      <w:r w:rsidR="005D51E6" w:rsidRPr="00C742BA">
        <w:rPr>
          <w:rFonts w:ascii="Times New Roman" w:eastAsia="Times New Roman" w:hAnsi="Times New Roman" w:cs="Times New Roman"/>
          <w:sz w:val="24"/>
          <w:szCs w:val="24"/>
        </w:rPr>
        <w:t xml:space="preserve"> kehtestatud Tallinna üldplaneeringu kohaselt on detailplaneeringu ala maakasutuse juhtotstarbeks korruselamute ala, mis on põhiliselt kahe- ja enamakorruseliste korterelamute ala, kus võivad paikneda kõik elurajooni  teenindavad asutused, kaubandusteenindusettevõtted jmt keskkonnaohutud ettevõtted. </w:t>
      </w:r>
      <w:r w:rsidR="00CE165F">
        <w:rPr>
          <w:rFonts w:ascii="Times New Roman" w:eastAsia="Times New Roman" w:hAnsi="Times New Roman" w:cs="Times New Roman"/>
          <w:sz w:val="24"/>
          <w:szCs w:val="24"/>
          <w:shd w:val="clear" w:color="auto" w:fill="FFFFFF"/>
        </w:rPr>
        <w:t>Kavandatav tegevus</w:t>
      </w:r>
      <w:r w:rsidR="005D51E6" w:rsidRPr="00C742BA">
        <w:rPr>
          <w:rFonts w:ascii="Times New Roman" w:eastAsia="Times New Roman" w:hAnsi="Times New Roman" w:cs="Times New Roman"/>
          <w:sz w:val="24"/>
          <w:szCs w:val="24"/>
        </w:rPr>
        <w:t xml:space="preserve"> on kooskõlas Tallinna linna üldplaneeringuga.</w:t>
      </w:r>
    </w:p>
    <w:p w14:paraId="12F0AAB7" w14:textId="130D85C2" w:rsidR="005D51E6" w:rsidRPr="00C742BA" w:rsidRDefault="005D51E6" w:rsidP="005D51E6">
      <w:pPr>
        <w:spacing w:after="240" w:line="240" w:lineRule="auto"/>
        <w:jc w:val="both"/>
        <w:rPr>
          <w:rFonts w:ascii="Times New Roman" w:eastAsia="Times New Roman" w:hAnsi="Times New Roman" w:cs="Times New Roman"/>
          <w:sz w:val="24"/>
          <w:szCs w:val="24"/>
        </w:rPr>
      </w:pPr>
      <w:r w:rsidRPr="00C742BA">
        <w:rPr>
          <w:rFonts w:ascii="Times New Roman" w:eastAsia="Times New Roman" w:hAnsi="Times New Roman" w:cs="Times New Roman"/>
          <w:sz w:val="24"/>
          <w:szCs w:val="24"/>
        </w:rPr>
        <w:t>2006. aasta septembris väljastati ehitusload Paekalda tn 12; 14; 16; 22; 24; 24a kinnistutele 5-korruseliste korterelamute ehitamiseks sel ajal kehtinud ehitusseaduse alusel ning kuna ehitamist alustati kahe aasta jooksul ehitusloa väljastamise päevast arvates (Ehitusseaduse § 25 lg 2) siis on ehitusload tähtajatud. Hoonete väljaehitamisega lisandus alale 288 uut korterit ligikaudse elanike arvuga</w:t>
      </w:r>
      <w:r w:rsidR="00F3353D" w:rsidRPr="00C742BA">
        <w:rPr>
          <w:rFonts w:ascii="Times New Roman" w:eastAsia="Times New Roman" w:hAnsi="Times New Roman" w:cs="Times New Roman"/>
          <w:sz w:val="24"/>
          <w:szCs w:val="24"/>
        </w:rPr>
        <w:t xml:space="preserve"> (leibkonna suuruseks on statistikaameti andmetel arvestatud 2,35 inimest)</w:t>
      </w:r>
      <w:r w:rsidRPr="00C742BA">
        <w:rPr>
          <w:rFonts w:ascii="Times New Roman" w:eastAsia="Times New Roman" w:hAnsi="Times New Roman" w:cs="Times New Roman"/>
          <w:sz w:val="24"/>
          <w:szCs w:val="24"/>
        </w:rPr>
        <w:t xml:space="preserve"> 6</w:t>
      </w:r>
      <w:r w:rsidR="00B321ED" w:rsidRPr="00C742BA">
        <w:rPr>
          <w:rFonts w:ascii="Times New Roman" w:eastAsia="Times New Roman" w:hAnsi="Times New Roman" w:cs="Times New Roman"/>
          <w:sz w:val="24"/>
          <w:szCs w:val="24"/>
        </w:rPr>
        <w:t>77</w:t>
      </w:r>
      <w:r w:rsidRPr="00C742BA">
        <w:rPr>
          <w:rFonts w:ascii="Times New Roman" w:eastAsia="Times New Roman" w:hAnsi="Times New Roman" w:cs="Times New Roman"/>
          <w:sz w:val="24"/>
          <w:szCs w:val="24"/>
        </w:rPr>
        <w:t xml:space="preserve">. </w:t>
      </w:r>
    </w:p>
    <w:p w14:paraId="2079A259" w14:textId="77777777" w:rsidR="000A41AE" w:rsidRPr="00C742BA" w:rsidRDefault="005D51E6" w:rsidP="005D51E6">
      <w:pPr>
        <w:spacing w:after="240" w:line="240" w:lineRule="auto"/>
        <w:jc w:val="both"/>
        <w:rPr>
          <w:rFonts w:ascii="Times New Roman" w:eastAsia="Times New Roman" w:hAnsi="Times New Roman" w:cs="Times New Roman"/>
          <w:sz w:val="24"/>
          <w:szCs w:val="24"/>
        </w:rPr>
      </w:pPr>
      <w:r w:rsidRPr="00C742BA">
        <w:rPr>
          <w:rFonts w:ascii="Times New Roman" w:eastAsia="Times New Roman" w:hAnsi="Times New Roman" w:cs="Times New Roman"/>
          <w:sz w:val="24"/>
          <w:szCs w:val="24"/>
        </w:rPr>
        <w:t xml:space="preserve">OÜ Unigate ja Tallinna Linnaplaneerimise Amet sõlmisid 14. septembril 2006 lepingu (Leping LMV-5/06) mille kohaselt on vajalik Lahekalda detailplaneeringu alale, millele ehituslube ei väljastatud, alustada uue detailplaneeringu koostamise menetlust.  </w:t>
      </w:r>
    </w:p>
    <w:p w14:paraId="4FBF46B6" w14:textId="77ED0778" w:rsidR="005D51E6" w:rsidRPr="005D51E6" w:rsidRDefault="005D51E6" w:rsidP="005D51E6">
      <w:pPr>
        <w:spacing w:after="240" w:line="240" w:lineRule="auto"/>
        <w:jc w:val="both"/>
        <w:rPr>
          <w:rFonts w:ascii="Times New Roman" w:eastAsia="Times New Roman" w:hAnsi="Times New Roman" w:cs="Times New Roman"/>
          <w:sz w:val="24"/>
          <w:szCs w:val="24"/>
        </w:rPr>
      </w:pPr>
      <w:r w:rsidRPr="00C742BA">
        <w:rPr>
          <w:rFonts w:ascii="Times New Roman" w:eastAsia="Times New Roman" w:hAnsi="Times New Roman" w:cs="Times New Roman"/>
          <w:sz w:val="24"/>
          <w:szCs w:val="24"/>
        </w:rPr>
        <w:t xml:space="preserve">Lasnamäe elamualade üldplaneering kehtestati </w:t>
      </w:r>
      <w:hyperlink r:id="rId15" w:history="1">
        <w:r w:rsidRPr="00C742BA">
          <w:rPr>
            <w:rFonts w:ascii="Times New Roman" w:eastAsia="Times New Roman" w:hAnsi="Times New Roman" w:cs="Times New Roman"/>
            <w:color w:val="0000FF"/>
            <w:sz w:val="24"/>
            <w:szCs w:val="24"/>
            <w:u w:val="single"/>
          </w:rPr>
          <w:t>Tallinna Linnavolikogu 21. oktoobri 2010 otsusega nr 238</w:t>
        </w:r>
      </w:hyperlink>
      <w:r w:rsidRPr="00C742BA">
        <w:rPr>
          <w:rFonts w:ascii="Times New Roman" w:eastAsia="Times New Roman" w:hAnsi="Times New Roman" w:cs="Times New Roman"/>
          <w:sz w:val="24"/>
          <w:szCs w:val="24"/>
        </w:rPr>
        <w:t>. Üldplaneeringu kohaselt kuuluvad Lahekalda</w:t>
      </w:r>
      <w:r w:rsidRPr="005D51E6">
        <w:rPr>
          <w:rFonts w:ascii="Times New Roman" w:eastAsia="Times New Roman" w:hAnsi="Times New Roman" w:cs="Times New Roman"/>
          <w:sz w:val="24"/>
          <w:szCs w:val="24"/>
        </w:rPr>
        <w:t xml:space="preserve"> detailplaneeringuga hõlmatud Paekalda tn 2, 3, 4, 4a, 5, 6, 7, 8a, 9, 11, 13, 39 ja 41 kinnistud rohealasse, millele on määratud haljasala juhtotstarve, ülejäänud detailplaneeringuga hõlmatud ala on määratud korterelamute alaks, ettevõtlusala kõrvalotstarbega ning osaliselt avalikult kasutatavate ja sotsiaalobjektide funktsiooniga alaks. Haljasala juhtotstarbe määramisel Lasnamäe elamualade üldplaneeringus arvestati </w:t>
      </w:r>
      <w:hyperlink r:id="rId16" w:history="1">
        <w:r w:rsidRPr="005D51E6">
          <w:rPr>
            <w:rStyle w:val="Hyperlink"/>
            <w:rFonts w:ascii="Times New Roman" w:eastAsia="Times New Roman" w:hAnsi="Times New Roman" w:cs="Times New Roman"/>
            <w:sz w:val="24"/>
            <w:szCs w:val="24"/>
          </w:rPr>
          <w:t>keskkonnaministri 3. veebruari 2006 määrust nr 9</w:t>
        </w:r>
      </w:hyperlink>
      <w:r w:rsidRPr="005D51E6">
        <w:rPr>
          <w:rFonts w:ascii="Times New Roman" w:eastAsia="Times New Roman" w:hAnsi="Times New Roman" w:cs="Times New Roman"/>
          <w:sz w:val="24"/>
          <w:szCs w:val="24"/>
        </w:rPr>
        <w:t xml:space="preserve"> „Mägi-kadakkaera, püstkiviriku ja aasnelgi Maarjamäe klindi püsielupaiga kaitse alla võtmine ja kaitse-eeskiri“ mille alusel ei olnud Paekalda tn 2, 3, 4, 4a, 5, 6, 7, 8a, 9, 11, 13, 28, 39 ja 41 kinnistutel hoonestamist ette nähtud. Erinevus Lasnamäe elamualade üldplaneeringuga tuleneb haljasala juhtotstarbe (54 837 m</w:t>
      </w:r>
      <w:r w:rsidRPr="005D51E6">
        <w:rPr>
          <w:rFonts w:ascii="Times New Roman" w:eastAsia="Times New Roman" w:hAnsi="Times New Roman" w:cs="Times New Roman"/>
          <w:sz w:val="24"/>
          <w:szCs w:val="24"/>
          <w:vertAlign w:val="superscript"/>
        </w:rPr>
        <w:t>2</w:t>
      </w:r>
      <w:r w:rsidRPr="005D51E6">
        <w:rPr>
          <w:rFonts w:ascii="Times New Roman" w:eastAsia="Times New Roman" w:hAnsi="Times New Roman" w:cs="Times New Roman"/>
          <w:sz w:val="24"/>
          <w:szCs w:val="24"/>
        </w:rPr>
        <w:t xml:space="preserve">) asendumisest korterelamute ala juhtotstarbega. </w:t>
      </w:r>
    </w:p>
    <w:p w14:paraId="7808881C" w14:textId="7896FB86" w:rsidR="005D51E6" w:rsidRPr="005D51E6" w:rsidRDefault="005D51E6" w:rsidP="005D51E6">
      <w:pPr>
        <w:spacing w:after="240" w:line="240" w:lineRule="auto"/>
        <w:jc w:val="both"/>
        <w:rPr>
          <w:rFonts w:ascii="Times New Roman" w:eastAsia="Times New Roman" w:hAnsi="Times New Roman" w:cs="Times New Roman"/>
          <w:color w:val="FF0000"/>
          <w:sz w:val="24"/>
          <w:szCs w:val="24"/>
        </w:rPr>
      </w:pPr>
      <w:r w:rsidRPr="005D51E6">
        <w:rPr>
          <w:rFonts w:ascii="Times New Roman" w:eastAsia="Times New Roman" w:hAnsi="Times New Roman" w:cs="Times New Roman"/>
          <w:sz w:val="24"/>
          <w:szCs w:val="24"/>
        </w:rPr>
        <w:t xml:space="preserve">Lasnamäe elamualade üldplaneeringus läbib Lahekalda elamukvartalit vähemalt 50 m laiune rohekoridor või puiestee, elamukvartali ümberkaudsed alad on Lasnamäe elamualade </w:t>
      </w:r>
      <w:r w:rsidRPr="005D51E6">
        <w:rPr>
          <w:rFonts w:ascii="Times New Roman" w:eastAsia="Times New Roman" w:hAnsi="Times New Roman" w:cs="Times New Roman"/>
          <w:sz w:val="24"/>
          <w:szCs w:val="24"/>
        </w:rPr>
        <w:lastRenderedPageBreak/>
        <w:t>üldplaneeringu</w:t>
      </w:r>
      <w:r w:rsidR="007E1353">
        <w:rPr>
          <w:rFonts w:ascii="Times New Roman" w:eastAsia="Times New Roman" w:hAnsi="Times New Roman" w:cs="Times New Roman"/>
          <w:sz w:val="24"/>
          <w:szCs w:val="24"/>
        </w:rPr>
        <w:t xml:space="preserve"> keskkonnamõju strateegilise hindamise</w:t>
      </w:r>
      <w:r w:rsidRPr="005D51E6">
        <w:rPr>
          <w:rFonts w:ascii="Times New Roman" w:eastAsia="Times New Roman" w:hAnsi="Times New Roman" w:cs="Times New Roman"/>
          <w:sz w:val="24"/>
          <w:szCs w:val="24"/>
        </w:rPr>
        <w:t xml:space="preserve"> </w:t>
      </w:r>
      <w:r w:rsidR="007E1353">
        <w:rPr>
          <w:rFonts w:ascii="Times New Roman" w:eastAsia="Times New Roman" w:hAnsi="Times New Roman" w:cs="Times New Roman"/>
          <w:sz w:val="24"/>
          <w:szCs w:val="24"/>
        </w:rPr>
        <w:t xml:space="preserve">(edaspidi </w:t>
      </w:r>
      <w:r w:rsidRPr="005D51E6">
        <w:rPr>
          <w:rFonts w:ascii="Times New Roman" w:eastAsia="Times New Roman" w:hAnsi="Times New Roman" w:cs="Times New Roman"/>
          <w:i/>
          <w:iCs/>
          <w:sz w:val="24"/>
          <w:szCs w:val="24"/>
        </w:rPr>
        <w:t>KSH</w:t>
      </w:r>
      <w:r w:rsidR="007E1353">
        <w:rPr>
          <w:rFonts w:ascii="Times New Roman" w:eastAsia="Times New Roman" w:hAnsi="Times New Roman" w:cs="Times New Roman"/>
          <w:sz w:val="24"/>
          <w:szCs w:val="24"/>
        </w:rPr>
        <w:t>)</w:t>
      </w:r>
      <w:r w:rsidRPr="005D51E6">
        <w:rPr>
          <w:rFonts w:ascii="Times New Roman" w:eastAsia="Times New Roman" w:hAnsi="Times New Roman" w:cs="Times New Roman"/>
          <w:sz w:val="24"/>
          <w:szCs w:val="24"/>
        </w:rPr>
        <w:t xml:space="preserve"> aruandele tuginedes määratud puhkamiseks sobivateks rohealadeks (ala, mis on suurem kui 1 ha ja kus müratase ei ületa 55 dB), sh Paekalda tn 2, 3, 4, 4a, 5, 6, 7, 8a, 9, 11, 13, 39 ja 41 kinnistud. </w:t>
      </w:r>
    </w:p>
    <w:p w14:paraId="7A5A8BC3" w14:textId="77777777" w:rsidR="005D51E6" w:rsidRDefault="00FF2C6D" w:rsidP="005D51E6">
      <w:pPr>
        <w:spacing w:after="240" w:line="240" w:lineRule="auto"/>
        <w:jc w:val="both"/>
        <w:rPr>
          <w:rFonts w:ascii="Times New Roman" w:eastAsia="Times New Roman" w:hAnsi="Times New Roman" w:cs="Times New Roman"/>
          <w:sz w:val="24"/>
          <w:szCs w:val="24"/>
        </w:rPr>
      </w:pPr>
      <w:hyperlink r:id="rId17" w:history="1">
        <w:r w:rsidR="005D51E6" w:rsidRPr="005D51E6">
          <w:rPr>
            <w:rFonts w:ascii="Times New Roman" w:eastAsia="Times New Roman" w:hAnsi="Times New Roman" w:cs="Times New Roman"/>
            <w:color w:val="0000FF"/>
            <w:sz w:val="24"/>
            <w:szCs w:val="24"/>
            <w:u w:val="single"/>
          </w:rPr>
          <w:t>Keskkonnaministri 27. märtsi 2015 määrusega nr 22</w:t>
        </w:r>
      </w:hyperlink>
      <w:r w:rsidR="005D51E6" w:rsidRPr="005D51E6">
        <w:rPr>
          <w:rFonts w:ascii="Times New Roman" w:eastAsia="Times New Roman" w:hAnsi="Times New Roman" w:cs="Times New Roman"/>
          <w:sz w:val="24"/>
          <w:szCs w:val="24"/>
        </w:rPr>
        <w:t xml:space="preserve"> muudeti kaitstavate taimeliikide püsielupaiga piire ja vabastati kõnealused erakinnistud looduskaitselistest piirangutest. </w:t>
      </w:r>
    </w:p>
    <w:p w14:paraId="15BD4C7E" w14:textId="54166E7E" w:rsidR="00076150" w:rsidRPr="00C742BA" w:rsidRDefault="000E7DA6" w:rsidP="001E0561">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Alates 2019. aastast on väljastatud ehitusload detailplaneeringu nende osade välja ehitamiseks, mis jäävad väljapoole üldplaneeringujärgset roheala. </w:t>
      </w:r>
      <w:r w:rsidR="00076150" w:rsidRPr="00C742BA">
        <w:rPr>
          <w:rFonts w:ascii="Times New Roman" w:eastAsia="Times New Roman" w:hAnsi="Times New Roman" w:cs="Times New Roman"/>
          <w:sz w:val="24"/>
          <w:szCs w:val="24"/>
        </w:rPr>
        <w:t>2019</w:t>
      </w:r>
      <w:r w:rsidR="00C00509">
        <w:rPr>
          <w:rFonts w:ascii="Times New Roman" w:eastAsia="Times New Roman" w:hAnsi="Times New Roman" w:cs="Times New Roman"/>
          <w:sz w:val="24"/>
          <w:szCs w:val="24"/>
        </w:rPr>
        <w:t>.</w:t>
      </w:r>
      <w:r w:rsidR="00076150" w:rsidRPr="00C742BA">
        <w:rPr>
          <w:rFonts w:ascii="Times New Roman" w:eastAsia="Times New Roman" w:hAnsi="Times New Roman" w:cs="Times New Roman"/>
          <w:sz w:val="24"/>
          <w:szCs w:val="24"/>
        </w:rPr>
        <w:t xml:space="preserve"> aasta septembris väljastati ehitusload Paekalda tn ja tehnovõrkude (kaugküttetorustik, sidekanalisatsioon, veetorustik, reoveekanalisatsioon, reoveekanalisatsiooni kollektor, sademeveekanalisatsioon) ehitamiseks.</w:t>
      </w:r>
    </w:p>
    <w:p w14:paraId="5B3CE4BE" w14:textId="07885F51" w:rsidR="001E0561" w:rsidRPr="00C742BA" w:rsidRDefault="001E0561" w:rsidP="001E0561">
      <w:pPr>
        <w:spacing w:after="240" w:line="240" w:lineRule="auto"/>
        <w:jc w:val="both"/>
        <w:rPr>
          <w:rFonts w:ascii="Times New Roman" w:eastAsia="Times New Roman" w:hAnsi="Times New Roman" w:cs="Times New Roman"/>
          <w:sz w:val="24"/>
          <w:szCs w:val="24"/>
        </w:rPr>
      </w:pPr>
      <w:r w:rsidRPr="00C742BA">
        <w:rPr>
          <w:rFonts w:ascii="Times New Roman" w:eastAsia="Times New Roman" w:hAnsi="Times New Roman" w:cs="Times New Roman"/>
          <w:sz w:val="24"/>
          <w:szCs w:val="24"/>
        </w:rPr>
        <w:t>2021. aasta mais väljastati ehitusload Paekalda tn 23/1 ja 23/2 kinnistule 8-korruseliste korterelamute ehit</w:t>
      </w:r>
      <w:r w:rsidR="008E6586" w:rsidRPr="00C742BA">
        <w:rPr>
          <w:rFonts w:ascii="Times New Roman" w:eastAsia="Times New Roman" w:hAnsi="Times New Roman" w:cs="Times New Roman"/>
          <w:sz w:val="24"/>
          <w:szCs w:val="24"/>
        </w:rPr>
        <w:t>a</w:t>
      </w:r>
      <w:r w:rsidRPr="00C742BA">
        <w:rPr>
          <w:rFonts w:ascii="Times New Roman" w:eastAsia="Times New Roman" w:hAnsi="Times New Roman" w:cs="Times New Roman"/>
          <w:sz w:val="24"/>
          <w:szCs w:val="24"/>
        </w:rPr>
        <w:t>miseks. Hoonete väljaehitamisega lisandus alale 98 korterit ligikaudse elanike arvuga 230.</w:t>
      </w:r>
    </w:p>
    <w:p w14:paraId="18E0D6C1" w14:textId="289FB25B" w:rsidR="001E0561" w:rsidRPr="002C5F31" w:rsidRDefault="001E0561" w:rsidP="001E0561">
      <w:pPr>
        <w:spacing w:after="240" w:line="240" w:lineRule="auto"/>
        <w:jc w:val="both"/>
        <w:rPr>
          <w:rFonts w:ascii="Times New Roman" w:eastAsia="Times New Roman" w:hAnsi="Times New Roman" w:cs="Times New Roman"/>
          <w:sz w:val="24"/>
          <w:szCs w:val="24"/>
        </w:rPr>
      </w:pPr>
      <w:r w:rsidRPr="00C742BA">
        <w:rPr>
          <w:rFonts w:ascii="Times New Roman" w:eastAsia="Times New Roman" w:hAnsi="Times New Roman" w:cs="Times New Roman"/>
          <w:sz w:val="24"/>
          <w:szCs w:val="24"/>
        </w:rPr>
        <w:t>AS Merko Ehitus Eesti esitas 2021 septemb</w:t>
      </w:r>
      <w:r w:rsidR="000E7DA6">
        <w:rPr>
          <w:rFonts w:ascii="Times New Roman" w:eastAsia="Times New Roman" w:hAnsi="Times New Roman" w:cs="Times New Roman"/>
          <w:sz w:val="24"/>
          <w:szCs w:val="24"/>
        </w:rPr>
        <w:t>ris</w:t>
      </w:r>
      <w:r w:rsidRPr="00C742BA">
        <w:rPr>
          <w:rFonts w:ascii="Times New Roman" w:eastAsia="Times New Roman" w:hAnsi="Times New Roman" w:cs="Times New Roman"/>
          <w:sz w:val="24"/>
          <w:szCs w:val="24"/>
        </w:rPr>
        <w:t xml:space="preserve"> detailplaneeringu algatamisettepaneku Lahekalda elamukvartali põhjaosa detailplaneeringu koostamiseks.</w:t>
      </w:r>
      <w:r w:rsidR="00AF685E" w:rsidRPr="00C742BA">
        <w:rPr>
          <w:rFonts w:ascii="Times New Roman" w:eastAsia="Times New Roman" w:hAnsi="Times New Roman" w:cs="Times New Roman"/>
          <w:sz w:val="24"/>
          <w:szCs w:val="24"/>
        </w:rPr>
        <w:t xml:space="preserve"> Lahekalda elamukvartali põhjaosa detailplaneeringu koostamise eesmärgiks oli Paekalda tn 2, 3, 4, 4a, 5, 6, 7, 8a, 9, 11, 13, 28, 39 ja 41 kinnistute ümberkruntimine ning jagamine kümneks elamumaa, üheks ärimaa, üheks ühiskondlike ehitiste maa, kaheks üldmaa ja üheks transpordimaa sihtotstarbega</w:t>
      </w:r>
      <w:r w:rsidR="00AF685E" w:rsidRPr="00AF685E">
        <w:rPr>
          <w:rFonts w:ascii="Times New Roman" w:eastAsia="Times New Roman" w:hAnsi="Times New Roman" w:cs="Times New Roman"/>
          <w:sz w:val="24"/>
          <w:szCs w:val="24"/>
        </w:rPr>
        <w:t xml:space="preserve"> krun</w:t>
      </w:r>
      <w:r w:rsidR="000E7DA6">
        <w:rPr>
          <w:rFonts w:ascii="Times New Roman" w:eastAsia="Times New Roman" w:hAnsi="Times New Roman" w:cs="Times New Roman"/>
          <w:sz w:val="24"/>
          <w:szCs w:val="24"/>
        </w:rPr>
        <w:t>di</w:t>
      </w:r>
      <w:r w:rsidR="00AF685E" w:rsidRPr="00AF685E">
        <w:rPr>
          <w:rFonts w:ascii="Times New Roman" w:eastAsia="Times New Roman" w:hAnsi="Times New Roman" w:cs="Times New Roman"/>
          <w:sz w:val="24"/>
          <w:szCs w:val="24"/>
        </w:rPr>
        <w:t>ks. Määrata tekkivatele kruntidele ehitusõigus ja hoonestustingimused korterelamute, lähipiirkonda teenindava</w:t>
      </w:r>
      <w:r w:rsidR="000E7DA6">
        <w:rPr>
          <w:rFonts w:ascii="Times New Roman" w:eastAsia="Times New Roman" w:hAnsi="Times New Roman" w:cs="Times New Roman"/>
          <w:sz w:val="24"/>
          <w:szCs w:val="24"/>
        </w:rPr>
        <w:t>te</w:t>
      </w:r>
      <w:r w:rsidR="00AF685E" w:rsidRPr="00AF685E">
        <w:rPr>
          <w:rFonts w:ascii="Times New Roman" w:eastAsia="Times New Roman" w:hAnsi="Times New Roman" w:cs="Times New Roman"/>
          <w:sz w:val="24"/>
          <w:szCs w:val="24"/>
        </w:rPr>
        <w:t xml:space="preserve"> kaubanduse, äri, teeninduse, lastehoiu ja vabaaja harrastusega seonduva</w:t>
      </w:r>
      <w:r w:rsidR="000E7DA6">
        <w:rPr>
          <w:rFonts w:ascii="Times New Roman" w:eastAsia="Times New Roman" w:hAnsi="Times New Roman" w:cs="Times New Roman"/>
          <w:sz w:val="24"/>
          <w:szCs w:val="24"/>
        </w:rPr>
        <w:t>te</w:t>
      </w:r>
      <w:r w:rsidR="00AF685E" w:rsidRPr="00AF685E">
        <w:rPr>
          <w:rFonts w:ascii="Times New Roman" w:eastAsia="Times New Roman" w:hAnsi="Times New Roman" w:cs="Times New Roman"/>
          <w:sz w:val="24"/>
          <w:szCs w:val="24"/>
        </w:rPr>
        <w:t xml:space="preserve"> ettevõt</w:t>
      </w:r>
      <w:r w:rsidR="000E7DA6">
        <w:rPr>
          <w:rFonts w:ascii="Times New Roman" w:eastAsia="Times New Roman" w:hAnsi="Times New Roman" w:cs="Times New Roman"/>
          <w:sz w:val="24"/>
          <w:szCs w:val="24"/>
        </w:rPr>
        <w:t>ete</w:t>
      </w:r>
      <w:r w:rsidR="00AF685E" w:rsidRPr="00AF685E">
        <w:rPr>
          <w:rFonts w:ascii="Times New Roman" w:eastAsia="Times New Roman" w:hAnsi="Times New Roman" w:cs="Times New Roman"/>
          <w:sz w:val="24"/>
          <w:szCs w:val="24"/>
        </w:rPr>
        <w:t xml:space="preserve"> ja asutus</w:t>
      </w:r>
      <w:r w:rsidR="000E7DA6">
        <w:rPr>
          <w:rFonts w:ascii="Times New Roman" w:eastAsia="Times New Roman" w:hAnsi="Times New Roman" w:cs="Times New Roman"/>
          <w:sz w:val="24"/>
          <w:szCs w:val="24"/>
        </w:rPr>
        <w:t>te</w:t>
      </w:r>
      <w:r w:rsidR="00AF685E" w:rsidRPr="00AF685E">
        <w:rPr>
          <w:rFonts w:ascii="Times New Roman" w:eastAsia="Times New Roman" w:hAnsi="Times New Roman" w:cs="Times New Roman"/>
          <w:sz w:val="24"/>
          <w:szCs w:val="24"/>
        </w:rPr>
        <w:t xml:space="preserve"> rajamiseks. Kokku planeerit</w:t>
      </w:r>
      <w:r w:rsidR="00AF685E">
        <w:rPr>
          <w:rFonts w:ascii="Times New Roman" w:eastAsia="Times New Roman" w:hAnsi="Times New Roman" w:cs="Times New Roman"/>
          <w:sz w:val="24"/>
          <w:szCs w:val="24"/>
        </w:rPr>
        <w:t>i</w:t>
      </w:r>
      <w:r w:rsidR="00AF685E" w:rsidRPr="00AF685E">
        <w:rPr>
          <w:rFonts w:ascii="Times New Roman" w:eastAsia="Times New Roman" w:hAnsi="Times New Roman" w:cs="Times New Roman"/>
          <w:sz w:val="24"/>
          <w:szCs w:val="24"/>
        </w:rPr>
        <w:t xml:space="preserve"> 850 korterit</w:t>
      </w:r>
      <w:r w:rsidR="000E7DA6">
        <w:rPr>
          <w:rFonts w:ascii="Times New Roman" w:eastAsia="Times New Roman" w:hAnsi="Times New Roman" w:cs="Times New Roman"/>
          <w:sz w:val="24"/>
          <w:szCs w:val="24"/>
        </w:rPr>
        <w:t>,</w:t>
      </w:r>
      <w:r w:rsidR="00AF685E" w:rsidRPr="00AF685E">
        <w:rPr>
          <w:rFonts w:ascii="Times New Roman" w:eastAsia="Times New Roman" w:hAnsi="Times New Roman" w:cs="Times New Roman"/>
          <w:sz w:val="24"/>
          <w:szCs w:val="24"/>
        </w:rPr>
        <w:t xml:space="preserve"> mille teenindamiseks on normatiivne </w:t>
      </w:r>
      <w:r w:rsidR="00AF685E" w:rsidRPr="002C5F31">
        <w:rPr>
          <w:rFonts w:ascii="Times New Roman" w:eastAsia="Times New Roman" w:hAnsi="Times New Roman" w:cs="Times New Roman"/>
          <w:sz w:val="24"/>
          <w:szCs w:val="24"/>
        </w:rPr>
        <w:t>parkimiskohtade vajadus (Tallinna Linnavolikogu 17.09.2020 otsusele nr 84 „</w:t>
      </w:r>
      <w:hyperlink r:id="rId18" w:history="1">
        <w:r w:rsidR="00AF685E" w:rsidRPr="002C5F31">
          <w:rPr>
            <w:rStyle w:val="Hyperlink"/>
            <w:rFonts w:ascii="Times New Roman" w:eastAsia="Times New Roman" w:hAnsi="Times New Roman" w:cs="Times New Roman"/>
            <w:sz w:val="24"/>
            <w:szCs w:val="24"/>
          </w:rPr>
          <w:t>Tallinna parkimiskohtade arvu normid</w:t>
        </w:r>
      </w:hyperlink>
      <w:r w:rsidR="00AF685E" w:rsidRPr="002C5F31">
        <w:rPr>
          <w:rFonts w:ascii="Times New Roman" w:eastAsia="Times New Roman" w:hAnsi="Times New Roman" w:cs="Times New Roman"/>
          <w:sz w:val="24"/>
          <w:szCs w:val="24"/>
        </w:rPr>
        <w:t>“) 1</w:t>
      </w:r>
      <w:r w:rsidR="000E7DA6">
        <w:rPr>
          <w:rFonts w:ascii="Times New Roman" w:eastAsia="Times New Roman" w:hAnsi="Times New Roman" w:cs="Times New Roman"/>
          <w:sz w:val="24"/>
          <w:szCs w:val="24"/>
        </w:rPr>
        <w:t> </w:t>
      </w:r>
      <w:r w:rsidR="00AF685E" w:rsidRPr="002C5F31">
        <w:rPr>
          <w:rFonts w:ascii="Times New Roman" w:eastAsia="Times New Roman" w:hAnsi="Times New Roman" w:cs="Times New Roman"/>
          <w:sz w:val="24"/>
          <w:szCs w:val="24"/>
        </w:rPr>
        <w:t>148</w:t>
      </w:r>
      <w:r w:rsidR="000E7DA6">
        <w:rPr>
          <w:rFonts w:ascii="Times New Roman" w:eastAsia="Times New Roman" w:hAnsi="Times New Roman" w:cs="Times New Roman"/>
          <w:sz w:val="24"/>
          <w:szCs w:val="24"/>
        </w:rPr>
        <w:t xml:space="preserve"> kohta</w:t>
      </w:r>
      <w:r w:rsidR="00AF685E" w:rsidRPr="002C5F31">
        <w:rPr>
          <w:rFonts w:ascii="Times New Roman" w:eastAsia="Times New Roman" w:hAnsi="Times New Roman" w:cs="Times New Roman"/>
          <w:sz w:val="24"/>
          <w:szCs w:val="24"/>
        </w:rPr>
        <w:t>.</w:t>
      </w:r>
    </w:p>
    <w:p w14:paraId="6D5C3C1E" w14:textId="58777B4E" w:rsidR="002942A6" w:rsidRPr="002C5F31" w:rsidRDefault="002942A6" w:rsidP="002942A6">
      <w:pPr>
        <w:spacing w:after="240" w:line="240" w:lineRule="auto"/>
        <w:jc w:val="both"/>
        <w:rPr>
          <w:rFonts w:ascii="Times New Roman" w:eastAsia="Times New Roman" w:hAnsi="Times New Roman" w:cs="Times New Roman"/>
          <w:sz w:val="24"/>
          <w:szCs w:val="24"/>
        </w:rPr>
      </w:pPr>
      <w:r w:rsidRPr="002C5F31">
        <w:rPr>
          <w:rFonts w:ascii="Times New Roman" w:eastAsia="Times New Roman" w:hAnsi="Times New Roman" w:cs="Times New Roman"/>
          <w:sz w:val="24"/>
          <w:szCs w:val="24"/>
        </w:rPr>
        <w:t xml:space="preserve">14. juuni 2021 kirjaga nr 7-9/21/14210-2 märkis Keskkonnaamet, et kinnistutega (eelkõige puudutab see kinnistuid Paekalda tn 2, 2a, 3, 5, 6, 6a, 7, 9 ja 11) seotud looduskaitseliste piirangute asjakohasuse hindamisel tuleb kaaluda Lahekalda elamukvartali rajamisega kaasnevat potentsiaalset mõju ala loodusväärtustele, eelkõige mägi-kadakkaera, püstkiviriku ja aasnelgi </w:t>
      </w:r>
      <w:hyperlink r:id="rId19" w:history="1">
        <w:r w:rsidRPr="002C5F31">
          <w:rPr>
            <w:rStyle w:val="Hyperlink"/>
            <w:rFonts w:ascii="Times New Roman" w:eastAsia="Times New Roman" w:hAnsi="Times New Roman" w:cs="Times New Roman"/>
            <w:sz w:val="24"/>
            <w:szCs w:val="24"/>
          </w:rPr>
          <w:t>Maarjamäe klindi püsielupaiga</w:t>
        </w:r>
      </w:hyperlink>
      <w:r w:rsidRPr="002C5F31">
        <w:rPr>
          <w:rFonts w:ascii="Times New Roman" w:eastAsia="Times New Roman" w:hAnsi="Times New Roman" w:cs="Times New Roman"/>
          <w:sz w:val="24"/>
          <w:szCs w:val="24"/>
        </w:rPr>
        <w:t xml:space="preserve"> kaitse-eesmärgiks olevatele taimedele ja teistele alal leiduvatele kaitsealustele taimeliikidele.</w:t>
      </w:r>
    </w:p>
    <w:p w14:paraId="02990037" w14:textId="2CE2D5A8" w:rsidR="00AF685E" w:rsidRPr="008E6586" w:rsidRDefault="007E1353" w:rsidP="002338F3">
      <w:pPr>
        <w:spacing w:after="240"/>
        <w:jc w:val="both"/>
        <w:rPr>
          <w:rFonts w:ascii="Times New Roman" w:eastAsia="Times New Roman" w:hAnsi="Times New Roman" w:cs="Times New Roman"/>
          <w:sz w:val="24"/>
          <w:szCs w:val="24"/>
        </w:rPr>
      </w:pPr>
      <w:r w:rsidRPr="002C5F31">
        <w:rPr>
          <w:rFonts w:ascii="Times New Roman" w:eastAsia="Times New Roman" w:hAnsi="Times New Roman" w:cs="Times New Roman"/>
          <w:sz w:val="24"/>
          <w:szCs w:val="24"/>
        </w:rPr>
        <w:t xml:space="preserve">Keskkonnaameti seisukohast ning KeHJS </w:t>
      </w:r>
      <w:r w:rsidR="002338F3" w:rsidRPr="002338F3">
        <w:rPr>
          <w:rFonts w:ascii="Times New Roman" w:eastAsia="Times New Roman" w:hAnsi="Times New Roman" w:cs="Times New Roman"/>
          <w:sz w:val="24"/>
          <w:szCs w:val="24"/>
        </w:rPr>
        <w:t xml:space="preserve">§ 33 lg 2 p 3 </w:t>
      </w:r>
      <w:r w:rsidR="002338F3" w:rsidRPr="002C5F31">
        <w:rPr>
          <w:rFonts w:ascii="Times New Roman" w:eastAsia="Times New Roman" w:hAnsi="Times New Roman" w:cs="Times New Roman"/>
          <w:sz w:val="24"/>
          <w:szCs w:val="24"/>
        </w:rPr>
        <w:t xml:space="preserve">ja 4 </w:t>
      </w:r>
      <w:r w:rsidR="002942A6" w:rsidRPr="002C5F31">
        <w:rPr>
          <w:rFonts w:ascii="Times New Roman" w:eastAsia="Times New Roman" w:hAnsi="Times New Roman" w:cs="Times New Roman"/>
          <w:sz w:val="24"/>
          <w:szCs w:val="24"/>
        </w:rPr>
        <w:t xml:space="preserve">tulenevalt </w:t>
      </w:r>
      <w:r w:rsidRPr="002C5F31">
        <w:rPr>
          <w:rFonts w:ascii="Times New Roman" w:eastAsia="Times New Roman" w:hAnsi="Times New Roman" w:cs="Times New Roman"/>
          <w:sz w:val="24"/>
          <w:szCs w:val="24"/>
        </w:rPr>
        <w:t xml:space="preserve">valmis </w:t>
      </w:r>
      <w:r w:rsidR="00370402" w:rsidRPr="002C5F31">
        <w:rPr>
          <w:rFonts w:ascii="Times New Roman" w:eastAsia="Times New Roman" w:hAnsi="Times New Roman" w:cs="Times New Roman"/>
          <w:sz w:val="24"/>
          <w:szCs w:val="24"/>
        </w:rPr>
        <w:t>2021. aasta oktoobris</w:t>
      </w:r>
      <w:r w:rsidRPr="002C5F31">
        <w:rPr>
          <w:rFonts w:ascii="Times New Roman" w:eastAsia="Times New Roman" w:hAnsi="Times New Roman" w:cs="Times New Roman"/>
          <w:sz w:val="24"/>
          <w:szCs w:val="24"/>
        </w:rPr>
        <w:t xml:space="preserve"> Alkranel OÜ poolt koostatud „Lahekalda elamukvartali põhjaosa detailplaneeringu </w:t>
      </w:r>
      <w:r w:rsidRPr="00355F6C">
        <w:rPr>
          <w:rFonts w:ascii="Times New Roman" w:eastAsia="Times New Roman" w:hAnsi="Times New Roman" w:cs="Times New Roman"/>
          <w:sz w:val="24"/>
          <w:szCs w:val="24"/>
        </w:rPr>
        <w:t xml:space="preserve">KSH </w:t>
      </w:r>
      <w:r w:rsidR="000E7DA6" w:rsidRPr="00355F6C">
        <w:rPr>
          <w:rFonts w:ascii="Times New Roman" w:eastAsia="Times New Roman" w:hAnsi="Times New Roman" w:cs="Times New Roman"/>
          <w:sz w:val="24"/>
          <w:szCs w:val="24"/>
        </w:rPr>
        <w:t>eelhin</w:t>
      </w:r>
      <w:r w:rsidR="00355F6C" w:rsidRPr="00355F6C">
        <w:rPr>
          <w:rFonts w:ascii="Times New Roman" w:eastAsia="Times New Roman" w:hAnsi="Times New Roman" w:cs="Times New Roman"/>
          <w:sz w:val="24"/>
          <w:szCs w:val="24"/>
        </w:rPr>
        <w:t>nang</w:t>
      </w:r>
      <w:r w:rsidRPr="002C5F31">
        <w:rPr>
          <w:rFonts w:ascii="Times New Roman" w:eastAsia="Times New Roman" w:hAnsi="Times New Roman" w:cs="Times New Roman"/>
          <w:sz w:val="24"/>
          <w:szCs w:val="24"/>
        </w:rPr>
        <w:t xml:space="preserve">“. </w:t>
      </w:r>
      <w:bookmarkStart w:id="12" w:name="_Hlk169101642"/>
      <w:r w:rsidRPr="002C5F31">
        <w:rPr>
          <w:rFonts w:ascii="Times New Roman" w:eastAsia="Times New Roman" w:hAnsi="Times New Roman" w:cs="Times New Roman"/>
          <w:sz w:val="24"/>
          <w:szCs w:val="24"/>
        </w:rPr>
        <w:t xml:space="preserve">Tööprotsessi tulemusena </w:t>
      </w:r>
      <w:r w:rsidR="002338F3" w:rsidRPr="002C5F31">
        <w:rPr>
          <w:rFonts w:ascii="Times New Roman" w:eastAsia="Times New Roman" w:hAnsi="Times New Roman" w:cs="Times New Roman"/>
          <w:sz w:val="24"/>
          <w:szCs w:val="24"/>
        </w:rPr>
        <w:t xml:space="preserve">jõuti järeldusele, et strateegilise dokumendi koostamisel ja rakendamisel </w:t>
      </w:r>
      <w:r w:rsidR="002338F3" w:rsidRPr="008E6586">
        <w:rPr>
          <w:rFonts w:ascii="Times New Roman" w:eastAsia="Times New Roman" w:hAnsi="Times New Roman" w:cs="Times New Roman"/>
          <w:sz w:val="24"/>
          <w:szCs w:val="24"/>
        </w:rPr>
        <w:t>on ette näha negatiivse (sh olulise ehk ebasoodsa) keskkonnamõju avaldumist ning kohalikul omavalitsusel on põhjust algatada KSH protsess</w:t>
      </w:r>
      <w:bookmarkEnd w:id="12"/>
      <w:r w:rsidR="002338F3" w:rsidRPr="008E6586">
        <w:rPr>
          <w:rFonts w:ascii="Times New Roman" w:eastAsia="Times New Roman" w:hAnsi="Times New Roman" w:cs="Times New Roman"/>
          <w:sz w:val="24"/>
          <w:szCs w:val="24"/>
        </w:rPr>
        <w:t>.</w:t>
      </w:r>
    </w:p>
    <w:p w14:paraId="1FFAB24C" w14:textId="50BD1E3E" w:rsidR="00AF685E" w:rsidRPr="008E6586" w:rsidRDefault="002C5F31" w:rsidP="002C5F31">
      <w:pPr>
        <w:spacing w:after="240" w:line="240" w:lineRule="auto"/>
        <w:jc w:val="both"/>
        <w:rPr>
          <w:rFonts w:ascii="Times New Roman" w:eastAsia="Times New Roman" w:hAnsi="Times New Roman" w:cs="Times New Roman"/>
          <w:sz w:val="24"/>
          <w:szCs w:val="24"/>
        </w:rPr>
      </w:pPr>
      <w:r w:rsidRPr="008E6586">
        <w:rPr>
          <w:rFonts w:ascii="Times New Roman" w:eastAsia="Times New Roman" w:hAnsi="Times New Roman" w:cs="Times New Roman"/>
          <w:sz w:val="24"/>
          <w:szCs w:val="24"/>
        </w:rPr>
        <w:t xml:space="preserve">10. detsembril 2021 kirjaga nr 6-5/21/24149-2 andis </w:t>
      </w:r>
      <w:r w:rsidR="00AF685E" w:rsidRPr="008E6586">
        <w:rPr>
          <w:rFonts w:ascii="Times New Roman" w:eastAsia="Times New Roman" w:hAnsi="Times New Roman" w:cs="Times New Roman"/>
          <w:sz w:val="24"/>
          <w:szCs w:val="24"/>
        </w:rPr>
        <w:t xml:space="preserve">Keskkonnaamet </w:t>
      </w:r>
      <w:r w:rsidRPr="008E6586">
        <w:rPr>
          <w:rFonts w:ascii="Times New Roman" w:eastAsia="Times New Roman" w:hAnsi="Times New Roman" w:cs="Times New Roman"/>
          <w:sz w:val="24"/>
          <w:szCs w:val="24"/>
        </w:rPr>
        <w:t xml:space="preserve">teada, et on tutvunud Lahekalda elamukvartali põhjaosa detailplaneeringu KSH eelhinnanguga ning märkis, et </w:t>
      </w:r>
      <w:bookmarkStart w:id="13" w:name="_Hlk169098305"/>
      <w:r w:rsidR="005D717A" w:rsidRPr="008E6586">
        <w:rPr>
          <w:rFonts w:ascii="Times New Roman" w:eastAsia="Times New Roman" w:hAnsi="Times New Roman" w:cs="Times New Roman"/>
          <w:sz w:val="24"/>
          <w:szCs w:val="24"/>
        </w:rPr>
        <w:t xml:space="preserve">detailplaneeringuga seonduvates ja sellele järgnevates menetlusprotsessides </w:t>
      </w:r>
      <w:r w:rsidRPr="008E6586">
        <w:rPr>
          <w:rFonts w:ascii="Times New Roman" w:eastAsia="Times New Roman" w:hAnsi="Times New Roman" w:cs="Times New Roman"/>
          <w:sz w:val="24"/>
          <w:szCs w:val="24"/>
        </w:rPr>
        <w:t>on vaja hinnata arendustegevuse mõju püsielupaiga soodsa seisundi säilitamisele ja leida alternatiiv, mis ei mõjuta negatiivselt seal kasvavate ohustatud taimeliikide kasvukohtade ja isendite seisundit.</w:t>
      </w:r>
    </w:p>
    <w:bookmarkEnd w:id="13"/>
    <w:p w14:paraId="50FE3A5D" w14:textId="54840582" w:rsidR="001E0561" w:rsidRPr="00CF356C" w:rsidRDefault="001E0561" w:rsidP="001E0561">
      <w:pPr>
        <w:spacing w:after="240" w:line="240" w:lineRule="auto"/>
        <w:jc w:val="both"/>
        <w:rPr>
          <w:rFonts w:ascii="Times New Roman" w:eastAsia="Times New Roman" w:hAnsi="Times New Roman" w:cs="Times New Roman"/>
          <w:sz w:val="24"/>
          <w:szCs w:val="24"/>
        </w:rPr>
      </w:pPr>
      <w:r w:rsidRPr="008E6586">
        <w:rPr>
          <w:rFonts w:ascii="Times New Roman" w:eastAsia="Times New Roman" w:hAnsi="Times New Roman" w:cs="Times New Roman"/>
          <w:sz w:val="24"/>
          <w:szCs w:val="24"/>
        </w:rPr>
        <w:t xml:space="preserve">2021. aasta oktoobris </w:t>
      </w:r>
      <w:r w:rsidRPr="00C742BA">
        <w:rPr>
          <w:rFonts w:ascii="Times New Roman" w:eastAsia="Times New Roman" w:hAnsi="Times New Roman" w:cs="Times New Roman"/>
          <w:sz w:val="24"/>
          <w:szCs w:val="24"/>
        </w:rPr>
        <w:t>väljastati ehitusload Paekalda tn 15</w:t>
      </w:r>
      <w:r w:rsidR="00F3353D" w:rsidRPr="00C742BA">
        <w:rPr>
          <w:rFonts w:ascii="Times New Roman" w:eastAsia="Times New Roman" w:hAnsi="Times New Roman" w:cs="Times New Roman"/>
          <w:sz w:val="24"/>
          <w:szCs w:val="24"/>
        </w:rPr>
        <w:t>,</w:t>
      </w:r>
      <w:r w:rsidRPr="00C742BA">
        <w:rPr>
          <w:rFonts w:ascii="Times New Roman" w:eastAsia="Times New Roman" w:hAnsi="Times New Roman" w:cs="Times New Roman"/>
          <w:sz w:val="24"/>
          <w:szCs w:val="24"/>
        </w:rPr>
        <w:t xml:space="preserve"> 17</w:t>
      </w:r>
      <w:r w:rsidR="00F3353D" w:rsidRPr="00C742BA">
        <w:rPr>
          <w:rFonts w:ascii="Times New Roman" w:eastAsia="Times New Roman" w:hAnsi="Times New Roman" w:cs="Times New Roman"/>
          <w:sz w:val="24"/>
          <w:szCs w:val="24"/>
        </w:rPr>
        <w:t>,</w:t>
      </w:r>
      <w:r w:rsidRPr="00C742BA">
        <w:rPr>
          <w:rFonts w:ascii="Times New Roman" w:eastAsia="Times New Roman" w:hAnsi="Times New Roman" w:cs="Times New Roman"/>
          <w:sz w:val="24"/>
          <w:szCs w:val="24"/>
        </w:rPr>
        <w:t xml:space="preserve"> 19</w:t>
      </w:r>
      <w:r w:rsidR="00F3353D" w:rsidRPr="00C742BA">
        <w:rPr>
          <w:rFonts w:ascii="Times New Roman" w:eastAsia="Times New Roman" w:hAnsi="Times New Roman" w:cs="Times New Roman"/>
          <w:sz w:val="24"/>
          <w:szCs w:val="24"/>
        </w:rPr>
        <w:t xml:space="preserve"> ja</w:t>
      </w:r>
      <w:r w:rsidRPr="00C742BA">
        <w:rPr>
          <w:rFonts w:ascii="Times New Roman" w:eastAsia="Times New Roman" w:hAnsi="Times New Roman" w:cs="Times New Roman"/>
          <w:sz w:val="24"/>
          <w:szCs w:val="24"/>
        </w:rPr>
        <w:t xml:space="preserve"> 21 kinnist</w:t>
      </w:r>
      <w:r w:rsidRPr="008E6586">
        <w:rPr>
          <w:rFonts w:ascii="Times New Roman" w:eastAsia="Times New Roman" w:hAnsi="Times New Roman" w:cs="Times New Roman"/>
          <w:sz w:val="24"/>
          <w:szCs w:val="24"/>
        </w:rPr>
        <w:t>u</w:t>
      </w:r>
      <w:r w:rsidR="008E6586" w:rsidRPr="008E6586">
        <w:rPr>
          <w:rFonts w:ascii="Times New Roman" w:eastAsia="Times New Roman" w:hAnsi="Times New Roman" w:cs="Times New Roman"/>
          <w:sz w:val="24"/>
          <w:szCs w:val="24"/>
        </w:rPr>
        <w:t>te</w:t>
      </w:r>
      <w:r w:rsidRPr="008E6586">
        <w:rPr>
          <w:rFonts w:ascii="Times New Roman" w:eastAsia="Times New Roman" w:hAnsi="Times New Roman" w:cs="Times New Roman"/>
          <w:sz w:val="24"/>
          <w:szCs w:val="24"/>
        </w:rPr>
        <w:t xml:space="preserve">le 8-korruseliste </w:t>
      </w:r>
      <w:r w:rsidRPr="00CF356C">
        <w:rPr>
          <w:rFonts w:ascii="Times New Roman" w:eastAsia="Times New Roman" w:hAnsi="Times New Roman" w:cs="Times New Roman"/>
          <w:sz w:val="24"/>
          <w:szCs w:val="24"/>
        </w:rPr>
        <w:t>korterelamute ehit</w:t>
      </w:r>
      <w:r w:rsidR="008E6586" w:rsidRPr="00CF356C">
        <w:rPr>
          <w:rFonts w:ascii="Times New Roman" w:eastAsia="Times New Roman" w:hAnsi="Times New Roman" w:cs="Times New Roman"/>
          <w:sz w:val="24"/>
          <w:szCs w:val="24"/>
        </w:rPr>
        <w:t>a</w:t>
      </w:r>
      <w:r w:rsidRPr="00CF356C">
        <w:rPr>
          <w:rFonts w:ascii="Times New Roman" w:eastAsia="Times New Roman" w:hAnsi="Times New Roman" w:cs="Times New Roman"/>
          <w:sz w:val="24"/>
          <w:szCs w:val="24"/>
        </w:rPr>
        <w:t xml:space="preserve">miseks. Hoonete väljaehitamisega lisandus alale </w:t>
      </w:r>
      <w:r w:rsidR="00F3353D" w:rsidRPr="00CF356C">
        <w:rPr>
          <w:rFonts w:ascii="Times New Roman" w:eastAsia="Times New Roman" w:hAnsi="Times New Roman" w:cs="Times New Roman"/>
          <w:sz w:val="24"/>
          <w:szCs w:val="24"/>
        </w:rPr>
        <w:t>220</w:t>
      </w:r>
      <w:r w:rsidRPr="00CF356C">
        <w:rPr>
          <w:rFonts w:ascii="Times New Roman" w:eastAsia="Times New Roman" w:hAnsi="Times New Roman" w:cs="Times New Roman"/>
          <w:sz w:val="24"/>
          <w:szCs w:val="24"/>
        </w:rPr>
        <w:t xml:space="preserve"> korterit ligikaudse elanike arvuga 5</w:t>
      </w:r>
      <w:r w:rsidR="00025AB1">
        <w:rPr>
          <w:rFonts w:ascii="Times New Roman" w:eastAsia="Times New Roman" w:hAnsi="Times New Roman" w:cs="Times New Roman"/>
          <w:sz w:val="24"/>
          <w:szCs w:val="24"/>
        </w:rPr>
        <w:t>20</w:t>
      </w:r>
      <w:r w:rsidRPr="00CF356C">
        <w:rPr>
          <w:rFonts w:ascii="Times New Roman" w:eastAsia="Times New Roman" w:hAnsi="Times New Roman" w:cs="Times New Roman"/>
          <w:sz w:val="24"/>
          <w:szCs w:val="24"/>
        </w:rPr>
        <w:t>.</w:t>
      </w:r>
    </w:p>
    <w:p w14:paraId="3C8F07E2" w14:textId="04B87C56" w:rsidR="005D51E6" w:rsidRPr="004046DF" w:rsidRDefault="005D51E6" w:rsidP="005D51E6">
      <w:pPr>
        <w:spacing w:after="240" w:line="240" w:lineRule="auto"/>
        <w:jc w:val="both"/>
        <w:rPr>
          <w:rFonts w:ascii="Times New Roman" w:eastAsia="Times New Roman" w:hAnsi="Times New Roman" w:cs="Times New Roman"/>
          <w:sz w:val="24"/>
          <w:szCs w:val="24"/>
        </w:rPr>
      </w:pPr>
      <w:r w:rsidRPr="005D51E6">
        <w:rPr>
          <w:rFonts w:ascii="Times New Roman" w:eastAsia="Times New Roman" w:hAnsi="Times New Roman" w:cs="Times New Roman"/>
          <w:sz w:val="24"/>
          <w:szCs w:val="24"/>
        </w:rPr>
        <w:t>Täiendavalt ootavad Lahekalda elamukvartali detailplaneeringu alusel hoonestamist (ei käsitleta Lahekalda elamukvartali põhjaosa detailplaneeringu koostamise käigus) Paekalda tn</w:t>
      </w:r>
      <w:r w:rsidR="008E6586" w:rsidRPr="00CF356C">
        <w:rPr>
          <w:rFonts w:ascii="Times New Roman" w:eastAsia="Times New Roman" w:hAnsi="Times New Roman" w:cs="Times New Roman"/>
          <w:sz w:val="24"/>
          <w:szCs w:val="24"/>
        </w:rPr>
        <w:t xml:space="preserve"> </w:t>
      </w:r>
      <w:r w:rsidR="00F3353D" w:rsidRPr="00CF356C">
        <w:rPr>
          <w:rFonts w:ascii="Times New Roman" w:eastAsia="Times New Roman" w:hAnsi="Times New Roman" w:cs="Times New Roman"/>
          <w:sz w:val="24"/>
          <w:szCs w:val="24"/>
        </w:rPr>
        <w:t xml:space="preserve">2, </w:t>
      </w:r>
      <w:r w:rsidR="008E6586" w:rsidRPr="00CF356C">
        <w:rPr>
          <w:rFonts w:ascii="Times New Roman" w:eastAsia="Times New Roman" w:hAnsi="Times New Roman" w:cs="Times New Roman"/>
          <w:sz w:val="24"/>
          <w:szCs w:val="24"/>
        </w:rPr>
        <w:t xml:space="preserve">3, </w:t>
      </w:r>
      <w:r w:rsidR="00F3353D" w:rsidRPr="00CF356C">
        <w:rPr>
          <w:rFonts w:ascii="Times New Roman" w:eastAsia="Times New Roman" w:hAnsi="Times New Roman" w:cs="Times New Roman"/>
          <w:sz w:val="24"/>
          <w:szCs w:val="24"/>
        </w:rPr>
        <w:t xml:space="preserve">4, </w:t>
      </w:r>
      <w:r w:rsidR="008E6586" w:rsidRPr="00CF356C">
        <w:rPr>
          <w:rFonts w:ascii="Times New Roman" w:eastAsia="Times New Roman" w:hAnsi="Times New Roman" w:cs="Times New Roman"/>
          <w:sz w:val="24"/>
          <w:szCs w:val="24"/>
        </w:rPr>
        <w:t xml:space="preserve">5, </w:t>
      </w:r>
      <w:r w:rsidR="00F3353D" w:rsidRPr="00CF356C">
        <w:rPr>
          <w:rFonts w:ascii="Times New Roman" w:eastAsia="Times New Roman" w:hAnsi="Times New Roman" w:cs="Times New Roman"/>
          <w:sz w:val="24"/>
          <w:szCs w:val="24"/>
        </w:rPr>
        <w:t xml:space="preserve">6, </w:t>
      </w:r>
      <w:r w:rsidR="008E6586" w:rsidRPr="00CF356C">
        <w:rPr>
          <w:rFonts w:ascii="Times New Roman" w:eastAsia="Times New Roman" w:hAnsi="Times New Roman" w:cs="Times New Roman"/>
          <w:sz w:val="24"/>
          <w:szCs w:val="24"/>
        </w:rPr>
        <w:t xml:space="preserve">7, </w:t>
      </w:r>
      <w:r w:rsidR="00F3353D" w:rsidRPr="00CF356C">
        <w:rPr>
          <w:rFonts w:ascii="Times New Roman" w:eastAsia="Times New Roman" w:hAnsi="Times New Roman" w:cs="Times New Roman"/>
          <w:sz w:val="24"/>
          <w:szCs w:val="24"/>
        </w:rPr>
        <w:t xml:space="preserve">8a, </w:t>
      </w:r>
      <w:r w:rsidR="008E6586" w:rsidRPr="00CF356C">
        <w:rPr>
          <w:rFonts w:ascii="Times New Roman" w:eastAsia="Times New Roman" w:hAnsi="Times New Roman" w:cs="Times New Roman"/>
          <w:sz w:val="24"/>
          <w:szCs w:val="24"/>
        </w:rPr>
        <w:t>9, 11, 13,</w:t>
      </w:r>
      <w:r w:rsidRPr="005D51E6">
        <w:rPr>
          <w:rFonts w:ascii="Times New Roman" w:eastAsia="Times New Roman" w:hAnsi="Times New Roman" w:cs="Times New Roman"/>
          <w:sz w:val="24"/>
          <w:szCs w:val="24"/>
        </w:rPr>
        <w:t xml:space="preserve"> </w:t>
      </w:r>
      <w:r w:rsidR="00F3353D" w:rsidRPr="00CF356C">
        <w:rPr>
          <w:rFonts w:ascii="Times New Roman" w:eastAsia="Times New Roman" w:hAnsi="Times New Roman" w:cs="Times New Roman"/>
          <w:sz w:val="24"/>
          <w:szCs w:val="24"/>
        </w:rPr>
        <w:t xml:space="preserve">18, </w:t>
      </w:r>
      <w:r w:rsidRPr="005D51E6">
        <w:rPr>
          <w:rFonts w:ascii="Times New Roman" w:eastAsia="Times New Roman" w:hAnsi="Times New Roman" w:cs="Times New Roman"/>
          <w:sz w:val="24"/>
          <w:szCs w:val="24"/>
        </w:rPr>
        <w:t>27, 31, 33, 35</w:t>
      </w:r>
      <w:r w:rsidR="008E6586" w:rsidRPr="00CF356C">
        <w:rPr>
          <w:rFonts w:ascii="Times New Roman" w:eastAsia="Times New Roman" w:hAnsi="Times New Roman" w:cs="Times New Roman"/>
          <w:sz w:val="24"/>
          <w:szCs w:val="24"/>
        </w:rPr>
        <w:t>,</w:t>
      </w:r>
      <w:r w:rsidRPr="005D51E6">
        <w:rPr>
          <w:rFonts w:ascii="Times New Roman" w:eastAsia="Times New Roman" w:hAnsi="Times New Roman" w:cs="Times New Roman"/>
          <w:sz w:val="24"/>
          <w:szCs w:val="24"/>
        </w:rPr>
        <w:t xml:space="preserve"> 37</w:t>
      </w:r>
      <w:r w:rsidR="008E6586" w:rsidRPr="00CF356C">
        <w:rPr>
          <w:rFonts w:ascii="Times New Roman" w:eastAsia="Times New Roman" w:hAnsi="Times New Roman" w:cs="Times New Roman"/>
          <w:sz w:val="24"/>
          <w:szCs w:val="24"/>
        </w:rPr>
        <w:t>, 39</w:t>
      </w:r>
      <w:r w:rsidRPr="005D51E6">
        <w:rPr>
          <w:rFonts w:ascii="Times New Roman" w:eastAsia="Times New Roman" w:hAnsi="Times New Roman" w:cs="Times New Roman"/>
          <w:sz w:val="24"/>
          <w:szCs w:val="24"/>
        </w:rPr>
        <w:t xml:space="preserve"> kinnistud, mille realiseerumisel lisandub piirkonda </w:t>
      </w:r>
      <w:r w:rsidRPr="004046DF">
        <w:rPr>
          <w:rFonts w:ascii="Times New Roman" w:eastAsia="Times New Roman" w:hAnsi="Times New Roman" w:cs="Times New Roman"/>
          <w:sz w:val="24"/>
          <w:szCs w:val="24"/>
        </w:rPr>
        <w:t xml:space="preserve">ligikaudu </w:t>
      </w:r>
      <w:r w:rsidR="00F3353D" w:rsidRPr="004046DF">
        <w:rPr>
          <w:rFonts w:ascii="Times New Roman" w:eastAsia="Times New Roman" w:hAnsi="Times New Roman" w:cs="Times New Roman"/>
          <w:sz w:val="24"/>
          <w:szCs w:val="24"/>
        </w:rPr>
        <w:t>960</w:t>
      </w:r>
      <w:r w:rsidRPr="004046DF">
        <w:rPr>
          <w:rFonts w:ascii="Times New Roman" w:eastAsia="Times New Roman" w:hAnsi="Times New Roman" w:cs="Times New Roman"/>
          <w:sz w:val="24"/>
          <w:szCs w:val="24"/>
        </w:rPr>
        <w:t xml:space="preserve"> uut korterit ja ligikaudu </w:t>
      </w:r>
      <w:r w:rsidR="00F3353D" w:rsidRPr="004046DF">
        <w:rPr>
          <w:rFonts w:ascii="Times New Roman" w:eastAsia="Times New Roman" w:hAnsi="Times New Roman" w:cs="Times New Roman"/>
          <w:sz w:val="24"/>
          <w:szCs w:val="24"/>
        </w:rPr>
        <w:t>2260</w:t>
      </w:r>
      <w:r w:rsidRPr="004046DF">
        <w:rPr>
          <w:rFonts w:ascii="Times New Roman" w:eastAsia="Times New Roman" w:hAnsi="Times New Roman" w:cs="Times New Roman"/>
          <w:sz w:val="24"/>
          <w:szCs w:val="24"/>
        </w:rPr>
        <w:t xml:space="preserve"> elanikku.</w:t>
      </w:r>
    </w:p>
    <w:p w14:paraId="245CE2B7" w14:textId="77777777" w:rsidR="00CF356C" w:rsidRPr="0083779A" w:rsidRDefault="00FF2C6D" w:rsidP="00CF356C">
      <w:pPr>
        <w:spacing w:line="252" w:lineRule="auto"/>
        <w:jc w:val="both"/>
        <w:rPr>
          <w:rFonts w:ascii="Times New Roman" w:eastAsia="Times New Roman" w:hAnsi="Times New Roman" w:cs="Times New Roman"/>
          <w:sz w:val="24"/>
          <w:szCs w:val="24"/>
        </w:rPr>
      </w:pPr>
      <w:hyperlink r:id="rId20" w:history="1">
        <w:r w:rsidR="00CF356C" w:rsidRPr="003C1887">
          <w:rPr>
            <w:rFonts w:ascii="Times New Roman" w:eastAsia="Times New Roman" w:hAnsi="Times New Roman" w:cs="Times New Roman"/>
            <w:color w:val="0000FF"/>
            <w:sz w:val="24"/>
            <w:szCs w:val="24"/>
            <w:u w:val="single"/>
          </w:rPr>
          <w:t>Harju maakonnaplaneeringus 2030+</w:t>
        </w:r>
      </w:hyperlink>
      <w:r w:rsidR="00CF356C" w:rsidRPr="003C1887">
        <w:rPr>
          <w:rFonts w:ascii="Times New Roman" w:eastAsia="Times New Roman" w:hAnsi="Times New Roman" w:cs="Times New Roman"/>
          <w:sz w:val="24"/>
          <w:szCs w:val="24"/>
        </w:rPr>
        <w:t xml:space="preserve"> on</w:t>
      </w:r>
      <w:r w:rsidR="00CF356C" w:rsidRPr="0083779A">
        <w:rPr>
          <w:rFonts w:ascii="Times New Roman" w:eastAsia="Times New Roman" w:hAnsi="Times New Roman" w:cs="Times New Roman"/>
          <w:sz w:val="24"/>
          <w:szCs w:val="24"/>
        </w:rPr>
        <w:t xml:space="preserve"> Paekalda pealne ala määratud rohevõrgustiku tuumalaks.</w:t>
      </w:r>
    </w:p>
    <w:p w14:paraId="60A2E22B" w14:textId="4E333E02" w:rsidR="004046DF" w:rsidRPr="00FB1B4E" w:rsidRDefault="0083779A" w:rsidP="00CF356C">
      <w:pPr>
        <w:spacing w:line="252" w:lineRule="auto"/>
        <w:jc w:val="both"/>
        <w:rPr>
          <w:rFonts w:ascii="Times New Roman" w:eastAsia="Times New Roman" w:hAnsi="Times New Roman" w:cs="Times New Roman"/>
          <w:sz w:val="24"/>
          <w:szCs w:val="24"/>
        </w:rPr>
      </w:pPr>
      <w:r w:rsidRPr="0083779A">
        <w:rPr>
          <w:rFonts w:ascii="Times New Roman" w:eastAsia="Times New Roman" w:hAnsi="Times New Roman" w:cs="Times New Roman"/>
          <w:sz w:val="24"/>
          <w:szCs w:val="24"/>
        </w:rPr>
        <w:t>Arvestamisele kuuluvad veel ka</w:t>
      </w:r>
      <w:r>
        <w:rPr>
          <w:rFonts w:ascii="Times New Roman" w:eastAsia="Times New Roman" w:hAnsi="Times New Roman" w:cs="Times New Roman"/>
          <w:sz w:val="24"/>
          <w:szCs w:val="24"/>
        </w:rPr>
        <w:t xml:space="preserve"> </w:t>
      </w:r>
      <w:hyperlink r:id="rId21" w:history="1">
        <w:r w:rsidRPr="0083779A">
          <w:rPr>
            <w:rStyle w:val="Hyperlink"/>
            <w:rFonts w:ascii="Times New Roman" w:eastAsia="Times New Roman" w:hAnsi="Times New Roman" w:cs="Times New Roman"/>
            <w:sz w:val="24"/>
            <w:szCs w:val="24"/>
          </w:rPr>
          <w:t>Tallinn 2035 arengustrateegia</w:t>
        </w:r>
      </w:hyperlink>
      <w:r>
        <w:rPr>
          <w:rFonts w:ascii="Times New Roman" w:eastAsia="Times New Roman" w:hAnsi="Times New Roman" w:cs="Times New Roman"/>
          <w:sz w:val="24"/>
          <w:szCs w:val="24"/>
        </w:rPr>
        <w:t>,</w:t>
      </w:r>
      <w:r w:rsidRPr="0083779A">
        <w:rPr>
          <w:rFonts w:ascii="Times New Roman" w:eastAsia="Times New Roman" w:hAnsi="Times New Roman" w:cs="Times New Roman"/>
          <w:sz w:val="24"/>
          <w:szCs w:val="24"/>
        </w:rPr>
        <w:t xml:space="preserve"> </w:t>
      </w:r>
      <w:hyperlink r:id="rId22" w:history="1">
        <w:r w:rsidR="004046DF" w:rsidRPr="0083779A">
          <w:rPr>
            <w:rStyle w:val="Hyperlink"/>
            <w:rFonts w:ascii="Times New Roman" w:eastAsia="Times New Roman" w:hAnsi="Times New Roman" w:cs="Times New Roman"/>
            <w:sz w:val="24"/>
            <w:szCs w:val="24"/>
          </w:rPr>
          <w:t>Pirita linnaosa üldplaneering</w:t>
        </w:r>
      </w:hyperlink>
      <w:r w:rsidRPr="0083779A">
        <w:rPr>
          <w:rFonts w:ascii="Times New Roman" w:eastAsia="Times New Roman" w:hAnsi="Times New Roman" w:cs="Times New Roman"/>
          <w:sz w:val="24"/>
          <w:szCs w:val="24"/>
        </w:rPr>
        <w:t xml:space="preserve">, </w:t>
      </w:r>
      <w:r w:rsidR="004046DF" w:rsidRPr="0083779A">
        <w:rPr>
          <w:rFonts w:ascii="Times New Roman" w:eastAsia="Times New Roman" w:hAnsi="Times New Roman" w:cs="Times New Roman"/>
          <w:sz w:val="24"/>
          <w:szCs w:val="24"/>
        </w:rPr>
        <w:t xml:space="preserve"> </w:t>
      </w:r>
      <w:hyperlink r:id="rId23" w:history="1">
        <w:r w:rsidRPr="0083779A">
          <w:rPr>
            <w:rStyle w:val="Hyperlink"/>
            <w:rFonts w:ascii="Times New Roman" w:eastAsia="Times New Roman" w:hAnsi="Times New Roman" w:cs="Times New Roman"/>
            <w:sz w:val="24"/>
            <w:szCs w:val="24"/>
          </w:rPr>
          <w:t>Tallinna keskkonnastrateegia aastani 2030</w:t>
        </w:r>
      </w:hyperlink>
      <w:r>
        <w:rPr>
          <w:rFonts w:ascii="Times New Roman" w:eastAsia="Times New Roman" w:hAnsi="Times New Roman" w:cs="Times New Roman"/>
          <w:sz w:val="24"/>
          <w:szCs w:val="24"/>
        </w:rPr>
        <w:t xml:space="preserve">, </w:t>
      </w:r>
      <w:hyperlink r:id="rId24" w:history="1">
        <w:r w:rsidRPr="0083779A">
          <w:rPr>
            <w:rStyle w:val="Hyperlink"/>
            <w:rFonts w:ascii="Times New Roman" w:eastAsia="Times New Roman" w:hAnsi="Times New Roman" w:cs="Times New Roman"/>
            <w:sz w:val="24"/>
            <w:szCs w:val="24"/>
          </w:rPr>
          <w:t>Tallinna haljastu tegevuskava aastateks 2013–2025</w:t>
        </w:r>
      </w:hyperlink>
      <w:r>
        <w:rPr>
          <w:rFonts w:ascii="Times New Roman" w:eastAsia="Times New Roman" w:hAnsi="Times New Roman" w:cs="Times New Roman"/>
          <w:sz w:val="24"/>
          <w:szCs w:val="24"/>
        </w:rPr>
        <w:t xml:space="preserve"> ja  </w:t>
      </w:r>
      <w:hyperlink r:id="rId25" w:history="1">
        <w:r w:rsidRPr="00FB1B4E">
          <w:rPr>
            <w:rStyle w:val="Hyperlink"/>
            <w:rFonts w:ascii="Times New Roman" w:eastAsia="Times New Roman" w:hAnsi="Times New Roman" w:cs="Times New Roman"/>
            <w:sz w:val="24"/>
            <w:szCs w:val="24"/>
          </w:rPr>
          <w:t>Tallinna sademevee strateegia aastani 2030</w:t>
        </w:r>
      </w:hyperlink>
      <w:r w:rsidRPr="00FB1B4E">
        <w:rPr>
          <w:rFonts w:ascii="Times New Roman" w:eastAsia="Times New Roman" w:hAnsi="Times New Roman" w:cs="Times New Roman"/>
          <w:sz w:val="24"/>
          <w:szCs w:val="24"/>
        </w:rPr>
        <w:t>.</w:t>
      </w:r>
    </w:p>
    <w:p w14:paraId="014FE58D" w14:textId="79045B71" w:rsidR="001C47E6" w:rsidRPr="00FB1B4E" w:rsidRDefault="00CE165F" w:rsidP="00CE165F">
      <w:pPr>
        <w:pStyle w:val="ListParagraph"/>
        <w:numPr>
          <w:ilvl w:val="1"/>
          <w:numId w:val="2"/>
        </w:numPr>
        <w:spacing w:after="240"/>
        <w:jc w:val="both"/>
        <w:rPr>
          <w:rFonts w:ascii="Times New Roman" w:hAnsi="Times New Roman" w:cs="Times New Roman"/>
          <w:b/>
          <w:sz w:val="24"/>
          <w:szCs w:val="24"/>
          <w:shd w:val="clear" w:color="auto" w:fill="FFFFFF"/>
        </w:rPr>
      </w:pPr>
      <w:r w:rsidRPr="00FB1B4E">
        <w:rPr>
          <w:rFonts w:ascii="Times New Roman" w:hAnsi="Times New Roman" w:cs="Times New Roman"/>
          <w:b/>
          <w:sz w:val="24"/>
          <w:szCs w:val="24"/>
        </w:rPr>
        <w:t xml:space="preserve"> </w:t>
      </w:r>
      <w:r w:rsidR="001C47E6" w:rsidRPr="00FB1B4E">
        <w:rPr>
          <w:rFonts w:ascii="Times New Roman" w:hAnsi="Times New Roman" w:cs="Times New Roman"/>
          <w:b/>
          <w:sz w:val="24"/>
          <w:szCs w:val="24"/>
        </w:rPr>
        <w:t>Ressursside, sealhulgas loodusvarade, nagu maa, muld, pinnas, maavara, vesi ja looduslik mitmekesisus, näiteks loomastik ja taimestik, kasutamine</w:t>
      </w:r>
    </w:p>
    <w:p w14:paraId="7126052C" w14:textId="6536CDDD" w:rsidR="00684941" w:rsidRPr="00FB1B4E" w:rsidRDefault="009A5BEA" w:rsidP="00684941">
      <w:pPr>
        <w:pStyle w:val="NormalWeb"/>
        <w:spacing w:line="300" w:lineRule="atLeast"/>
        <w:jc w:val="both"/>
        <w:rPr>
          <w:lang w:val="et-EE"/>
        </w:rPr>
      </w:pPr>
      <w:r w:rsidRPr="00FB1B4E">
        <w:rPr>
          <w:lang w:val="et-EE"/>
        </w:rPr>
        <w:t>Tee ja tehnovõrkude</w:t>
      </w:r>
      <w:r w:rsidR="00684941" w:rsidRPr="00FB1B4E">
        <w:rPr>
          <w:lang w:val="et-EE"/>
        </w:rPr>
        <w:t xml:space="preserve"> rajamisel tarbitakse paratamatult loodusvarasid (nt maa, energia, ehitusmaterjalid jms), kuid kasutatavate ressursside kogused ei ole oluliselt suured ning ei põhjusta nende varude kättesaadavuse vähenemist mujal. Võimalusel tuleb kasutada ehitustöödel kohapealseid ressursse</w:t>
      </w:r>
      <w:r w:rsidR="00BF57EB" w:rsidRPr="00FB1B4E">
        <w:rPr>
          <w:lang w:val="et-EE"/>
        </w:rPr>
        <w:t>,</w:t>
      </w:r>
      <w:r w:rsidR="00684941" w:rsidRPr="00FB1B4E">
        <w:rPr>
          <w:lang w:val="et-EE"/>
        </w:rPr>
        <w:t xml:space="preserve"> nagu teede alt kooritud pinnast ja kasvumulda</w:t>
      </w:r>
      <w:r w:rsidR="00BF57EB" w:rsidRPr="00FB1B4E">
        <w:rPr>
          <w:lang w:val="et-EE"/>
        </w:rPr>
        <w:t>,</w:t>
      </w:r>
      <w:r w:rsidR="00684941" w:rsidRPr="00FB1B4E">
        <w:rPr>
          <w:lang w:val="et-EE"/>
        </w:rPr>
        <w:t xml:space="preserve"> </w:t>
      </w:r>
      <w:r w:rsidR="00BF57EB" w:rsidRPr="00FB1B4E">
        <w:rPr>
          <w:lang w:val="et-EE"/>
        </w:rPr>
        <w:t>m</w:t>
      </w:r>
      <w:r w:rsidR="00684941" w:rsidRPr="00FB1B4E">
        <w:rPr>
          <w:lang w:val="et-EE"/>
        </w:rPr>
        <w:t>ida töömahtudega haarataval maa-alal saaks kasutada haljasalade rajamiseks ning haljasalade ja nõlvade täiteks. Täiendavalt kasutatakse liiva, kruusa ja peenkillustikku</w:t>
      </w:r>
      <w:r w:rsidR="004A08D2" w:rsidRPr="00FB1B4E">
        <w:rPr>
          <w:lang w:val="et-EE"/>
        </w:rPr>
        <w:t>.</w:t>
      </w:r>
      <w:r w:rsidR="00684941" w:rsidRPr="00FB1B4E">
        <w:rPr>
          <w:lang w:val="et-EE"/>
        </w:rPr>
        <w:t xml:space="preserve"> </w:t>
      </w:r>
    </w:p>
    <w:p w14:paraId="5AA1569B" w14:textId="78EEB3B1" w:rsidR="001C47E6" w:rsidRPr="00FB1B4E" w:rsidRDefault="00FB1B4E" w:rsidP="00FB1B4E">
      <w:pPr>
        <w:pStyle w:val="ListParagraph"/>
        <w:numPr>
          <w:ilvl w:val="1"/>
          <w:numId w:val="2"/>
        </w:numPr>
        <w:spacing w:after="240"/>
        <w:jc w:val="both"/>
        <w:rPr>
          <w:rFonts w:ascii="Times New Roman" w:hAnsi="Times New Roman" w:cs="Times New Roman"/>
          <w:b/>
          <w:sz w:val="24"/>
          <w:szCs w:val="24"/>
          <w:shd w:val="clear" w:color="auto" w:fill="FFFFFF"/>
        </w:rPr>
      </w:pPr>
      <w:r w:rsidRPr="00FB1B4E">
        <w:rPr>
          <w:rFonts w:ascii="Times New Roman" w:hAnsi="Times New Roman" w:cs="Times New Roman"/>
          <w:b/>
          <w:sz w:val="24"/>
          <w:szCs w:val="24"/>
        </w:rPr>
        <w:t xml:space="preserve"> </w:t>
      </w:r>
      <w:r w:rsidR="001C47E6" w:rsidRPr="00FB1B4E">
        <w:rPr>
          <w:rFonts w:ascii="Times New Roman" w:hAnsi="Times New Roman" w:cs="Times New Roman"/>
          <w:b/>
          <w:sz w:val="24"/>
          <w:szCs w:val="24"/>
        </w:rPr>
        <w:t>Tegevuse energiakasutus</w:t>
      </w:r>
    </w:p>
    <w:p w14:paraId="04D67110" w14:textId="51B20E29" w:rsidR="005B5D02" w:rsidRPr="005B5D02" w:rsidRDefault="005B5D02" w:rsidP="00EE2BC1">
      <w:pPr>
        <w:pStyle w:val="NormalWeb"/>
        <w:spacing w:line="300" w:lineRule="atLeast"/>
        <w:jc w:val="both"/>
        <w:rPr>
          <w:lang w:val="et-EE"/>
        </w:rPr>
      </w:pPr>
      <w:r w:rsidRPr="005B5D02">
        <w:rPr>
          <w:lang w:val="et-EE"/>
        </w:rPr>
        <w:t xml:space="preserve">Energiakasutus leiab eelkõige aset ehitusperioodil ehitusmaterjalide transpordist ehitusobjektile ja jäätmete äraveost. Selle mõju minimeerimiseks on oluline tagada ehitusmaterjalide tarned võimalikult lähedal ehitusobjektile. Oluline on jäätmete, sh pinnase, taas- ja korduvkasutus tekkekohal või selle vahetus läheduses. Lisaks lähedusprintsiibile tuleb arvestada ka keskkonna ja majanduslikke kaalutlusi. </w:t>
      </w:r>
    </w:p>
    <w:p w14:paraId="18104DD6" w14:textId="6BAA4F22" w:rsidR="005B5D02" w:rsidRPr="005B5D02" w:rsidRDefault="005B5D02" w:rsidP="00EE2BC1">
      <w:pPr>
        <w:pStyle w:val="NormalWeb"/>
        <w:spacing w:line="300" w:lineRule="atLeast"/>
        <w:jc w:val="both"/>
        <w:rPr>
          <w:lang w:val="et-EE"/>
        </w:rPr>
      </w:pPr>
      <w:r w:rsidRPr="005B5D02">
        <w:rPr>
          <w:lang w:val="et-EE"/>
        </w:rPr>
        <w:t xml:space="preserve">Mõju energiakasutusele avaldab ehitusmasinate kasutamine objektil. Selleks, et antud mõju minimeerida, on oluline kasutada uuemat ning energiasäästlikumat tehnikat, eelistatud on elektri- ja hübriidmasinad. Sisepõlemismootorite korral kasutada vähemalt </w:t>
      </w:r>
      <w:hyperlink r:id="rId26" w:anchor="d1e1064-1-1" w:history="1">
        <w:r w:rsidRPr="005B5D02">
          <w:rPr>
            <w:rStyle w:val="Hyperlink"/>
            <w:lang w:val="et-EE"/>
          </w:rPr>
          <w:t>Euro 5 nõuetele</w:t>
        </w:r>
      </w:hyperlink>
      <w:r w:rsidRPr="005B5D02">
        <w:rPr>
          <w:lang w:val="et-EE"/>
        </w:rPr>
        <w:t xml:space="preserve"> vastavat tehnikat. </w:t>
      </w:r>
    </w:p>
    <w:p w14:paraId="20A4724D" w14:textId="37AC19BE" w:rsidR="005B5D02" w:rsidRPr="00E823D9" w:rsidRDefault="005B5D02" w:rsidP="00EE2BC1">
      <w:pPr>
        <w:pStyle w:val="NormalWeb"/>
        <w:spacing w:line="300" w:lineRule="atLeast"/>
        <w:jc w:val="both"/>
        <w:rPr>
          <w:lang w:val="et-EE"/>
        </w:rPr>
      </w:pPr>
      <w:r w:rsidRPr="005B5D02">
        <w:rPr>
          <w:lang w:val="et-EE"/>
        </w:rPr>
        <w:t>Kolmas energiakasutuse komponent on inimeste igapäevane transport objektile ja tagasi. Selle mõju minimeerimiseks on oluline kasutada ehitusprotsessis kohalikku tööjõudu. Kaugemalt pärineva tööjõu logistika tuleb võimalusel lahendada nii, et vedada regulaarselt töömaale ja sealt ära korraga võimalikult suur hulk inimesi</w:t>
      </w:r>
      <w:r w:rsidR="00EE1A6A">
        <w:rPr>
          <w:lang w:val="et-EE"/>
        </w:rPr>
        <w:t>.</w:t>
      </w:r>
    </w:p>
    <w:p w14:paraId="418F8AA2" w14:textId="501AA7D7" w:rsidR="001C47E6" w:rsidRPr="00FB1B4E" w:rsidRDefault="00FB1B4E" w:rsidP="00EF360C">
      <w:pPr>
        <w:pStyle w:val="ListParagraph"/>
        <w:numPr>
          <w:ilvl w:val="1"/>
          <w:numId w:val="2"/>
        </w:numPr>
        <w:spacing w:before="240" w:after="240" w:line="300" w:lineRule="atLeast"/>
        <w:jc w:val="both"/>
        <w:rPr>
          <w:rFonts w:ascii="Times New Roman" w:hAnsi="Times New Roman" w:cs="Times New Roman"/>
          <w:b/>
          <w:sz w:val="24"/>
          <w:szCs w:val="24"/>
        </w:rPr>
      </w:pPr>
      <w:r w:rsidRPr="00FB1B4E">
        <w:rPr>
          <w:rFonts w:ascii="Times New Roman" w:hAnsi="Times New Roman" w:cs="Times New Roman"/>
          <w:b/>
          <w:sz w:val="24"/>
          <w:szCs w:val="24"/>
          <w:shd w:val="clear" w:color="auto" w:fill="FFFFFF"/>
        </w:rPr>
        <w:t xml:space="preserve"> </w:t>
      </w:r>
      <w:r w:rsidR="001C47E6" w:rsidRPr="00FB1B4E">
        <w:rPr>
          <w:rFonts w:ascii="Times New Roman" w:hAnsi="Times New Roman" w:cs="Times New Roman"/>
          <w:b/>
          <w:sz w:val="24"/>
          <w:szCs w:val="24"/>
        </w:rPr>
        <w:t>Tegevusega kaasnevad tegurid, nagu heide vette, pinnasesse ja õhku ning müra, vibratsioon, valgus, soojus, kiirgus ja lõhn</w:t>
      </w:r>
    </w:p>
    <w:p w14:paraId="3AC6344E" w14:textId="6C8BC63A" w:rsidR="00283312" w:rsidRPr="00E823D9" w:rsidRDefault="00E82BA4" w:rsidP="001C47E6">
      <w:pPr>
        <w:pStyle w:val="NormalWeb"/>
        <w:spacing w:before="240" w:line="300" w:lineRule="atLeast"/>
        <w:jc w:val="both"/>
        <w:rPr>
          <w:lang w:val="et-EE"/>
        </w:rPr>
      </w:pPr>
      <w:r w:rsidRPr="00E823D9">
        <w:rPr>
          <w:spacing w:val="-5"/>
          <w:lang w:val="et-EE"/>
        </w:rPr>
        <w:t xml:space="preserve">Tegevusega kavandatakse tavapärast ehitustegevust, millega kaasneda võivad tegurid </w:t>
      </w:r>
      <w:r w:rsidR="00283312" w:rsidRPr="00E823D9">
        <w:rPr>
          <w:spacing w:val="-5"/>
          <w:lang w:val="et-EE"/>
        </w:rPr>
        <w:t xml:space="preserve">linnasüdames (heide õhku, </w:t>
      </w:r>
      <w:r w:rsidR="00283312" w:rsidRPr="00E823D9">
        <w:rPr>
          <w:shd w:val="clear" w:color="auto" w:fill="FFFFFF"/>
          <w:lang w:val="et-EE"/>
        </w:rPr>
        <w:t xml:space="preserve">vette, pinnasesse ning müra, vibratsioon, valgus, soojus, kiirgus ja lõhn) </w:t>
      </w:r>
      <w:r w:rsidRPr="00E823D9">
        <w:rPr>
          <w:spacing w:val="-5"/>
          <w:lang w:val="et-EE"/>
        </w:rPr>
        <w:t xml:space="preserve">ei oleks tavapärasest ehitustegevusest suuremad. </w:t>
      </w:r>
      <w:r w:rsidR="00283312" w:rsidRPr="00E823D9">
        <w:rPr>
          <w:spacing w:val="-5"/>
          <w:lang w:val="et-EE"/>
        </w:rPr>
        <w:t>Kuna aga n</w:t>
      </w:r>
      <w:r w:rsidRPr="00E823D9">
        <w:rPr>
          <w:spacing w:val="-5"/>
          <w:lang w:val="et-EE"/>
        </w:rPr>
        <w:t xml:space="preserve">imetatud </w:t>
      </w:r>
      <w:r w:rsidR="00283312" w:rsidRPr="00E823D9">
        <w:rPr>
          <w:spacing w:val="-5"/>
          <w:lang w:val="et-EE"/>
        </w:rPr>
        <w:t xml:space="preserve">tegevus toimub </w:t>
      </w:r>
      <w:r w:rsidR="00E823D9" w:rsidRPr="00E823D9">
        <w:rPr>
          <w:lang w:val="et-EE"/>
        </w:rPr>
        <w:t>Maarjamäe klindi mägi-kadakkaera, püstkiviriku ja aasnelgi püsielupaigaga (KLO3000768) piirneval alal</w:t>
      </w:r>
      <w:r w:rsidR="00283312" w:rsidRPr="00E823D9">
        <w:rPr>
          <w:lang w:val="et-EE"/>
        </w:rPr>
        <w:t xml:space="preserve"> </w:t>
      </w:r>
      <w:r w:rsidR="00E823D9">
        <w:rPr>
          <w:lang w:val="et-EE"/>
        </w:rPr>
        <w:t>ning kaitsmata põhjaveega alal</w:t>
      </w:r>
      <w:r w:rsidR="001B66AB">
        <w:rPr>
          <w:lang w:val="et-EE"/>
        </w:rPr>
        <w:t>,</w:t>
      </w:r>
      <w:r w:rsidR="00E823D9">
        <w:rPr>
          <w:lang w:val="et-EE"/>
        </w:rPr>
        <w:t xml:space="preserve"> </w:t>
      </w:r>
      <w:r w:rsidR="00283312" w:rsidRPr="00E823D9">
        <w:rPr>
          <w:lang w:val="et-EE"/>
        </w:rPr>
        <w:t>siis ehitustegevusega kaasnevad heited võivad olla järgmised:</w:t>
      </w:r>
      <w:r w:rsidR="006E2450">
        <w:rPr>
          <w:lang w:val="et-EE"/>
        </w:rPr>
        <w:t xml:space="preserve"> </w:t>
      </w:r>
      <w:r w:rsidR="00DC37AA" w:rsidRPr="00E823D9">
        <w:rPr>
          <w:lang w:val="et-EE"/>
        </w:rPr>
        <w:t>võimalikud õli/kütuselekked pinnasesse;</w:t>
      </w:r>
      <w:r w:rsidR="004E316F" w:rsidRPr="00E823D9">
        <w:rPr>
          <w:lang w:val="et-EE"/>
        </w:rPr>
        <w:t xml:space="preserve"> kaevistest väljapumbatava vee käitluse ja ärajuhtimisega seotud mõjud;</w:t>
      </w:r>
      <w:r w:rsidR="00DC37AA" w:rsidRPr="00E823D9">
        <w:rPr>
          <w:lang w:val="et-EE"/>
        </w:rPr>
        <w:t xml:space="preserve"> </w:t>
      </w:r>
      <w:r w:rsidR="00E823D9" w:rsidRPr="00E823D9">
        <w:rPr>
          <w:lang w:val="et-EE"/>
        </w:rPr>
        <w:t>kaevisest eemaldatava pinnase käitluse ja äraveoga seotud mõjud</w:t>
      </w:r>
      <w:r w:rsidR="00DC37AA" w:rsidRPr="00E823D9">
        <w:rPr>
          <w:lang w:val="et-EE"/>
        </w:rPr>
        <w:t xml:space="preserve">. </w:t>
      </w:r>
    </w:p>
    <w:p w14:paraId="07080392" w14:textId="54BD0691" w:rsidR="00E823D9" w:rsidRDefault="00283312" w:rsidP="001C47E6">
      <w:pPr>
        <w:pStyle w:val="NormalWeb"/>
        <w:spacing w:before="240" w:line="300" w:lineRule="atLeast"/>
        <w:jc w:val="both"/>
        <w:rPr>
          <w:spacing w:val="-5"/>
          <w:lang w:val="et-EE"/>
        </w:rPr>
      </w:pPr>
      <w:r w:rsidRPr="00E823D9">
        <w:rPr>
          <w:spacing w:val="-5"/>
          <w:lang w:val="et-EE"/>
        </w:rPr>
        <w:t xml:space="preserve">Nimetatud </w:t>
      </w:r>
      <w:r w:rsidR="00E82BA4" w:rsidRPr="00E823D9">
        <w:rPr>
          <w:spacing w:val="-5"/>
          <w:lang w:val="et-EE"/>
        </w:rPr>
        <w:t xml:space="preserve">tegurite puhul </w:t>
      </w:r>
      <w:r w:rsidRPr="00E823D9">
        <w:rPr>
          <w:spacing w:val="-5"/>
          <w:lang w:val="et-EE"/>
        </w:rPr>
        <w:t xml:space="preserve">võivad </w:t>
      </w:r>
      <w:r w:rsidR="00E823D9" w:rsidRPr="00E823D9">
        <w:rPr>
          <w:spacing w:val="-5"/>
          <w:lang w:val="et-EE"/>
        </w:rPr>
        <w:t xml:space="preserve">tee ehituse ja tehnovõrkude rajamise </w:t>
      </w:r>
      <w:r w:rsidRPr="00E823D9">
        <w:rPr>
          <w:spacing w:val="-5"/>
          <w:lang w:val="et-EE"/>
        </w:rPr>
        <w:t>mõjud olla kestuselt küll lühiajalised (eelkõige ehitusaegsed häiringud)</w:t>
      </w:r>
      <w:r w:rsidR="001B66AB">
        <w:rPr>
          <w:spacing w:val="-5"/>
          <w:lang w:val="et-EE"/>
        </w:rPr>
        <w:t>,</w:t>
      </w:r>
      <w:r w:rsidRPr="00E823D9">
        <w:rPr>
          <w:spacing w:val="-5"/>
          <w:lang w:val="et-EE"/>
        </w:rPr>
        <w:t xml:space="preserve">  kuid isegi need võivad tuua kaasa olulist naabruskonna häirimist</w:t>
      </w:r>
      <w:r w:rsidR="001B66AB">
        <w:rPr>
          <w:spacing w:val="-5"/>
          <w:lang w:val="et-EE"/>
        </w:rPr>
        <w:t>,</w:t>
      </w:r>
      <w:r w:rsidR="00984E5C" w:rsidRPr="00E823D9">
        <w:rPr>
          <w:spacing w:val="-5"/>
          <w:lang w:val="et-EE"/>
        </w:rPr>
        <w:t xml:space="preserve"> st ulatuda planeeringualast väljapoole nn looduslikesse kooslustesse</w:t>
      </w:r>
      <w:r w:rsidRPr="00E823D9">
        <w:rPr>
          <w:spacing w:val="-5"/>
          <w:lang w:val="et-EE"/>
        </w:rPr>
        <w:t xml:space="preserve">, arvestades eelkõige </w:t>
      </w:r>
      <w:r w:rsidRPr="00E823D9">
        <w:rPr>
          <w:lang w:val="et-EE"/>
        </w:rPr>
        <w:t>II kaitsekategooria kaitsealus</w:t>
      </w:r>
      <w:r w:rsidR="00E823D9" w:rsidRPr="00E823D9">
        <w:rPr>
          <w:lang w:val="et-EE"/>
        </w:rPr>
        <w:t>t</w:t>
      </w:r>
      <w:r w:rsidRPr="00E823D9">
        <w:rPr>
          <w:lang w:val="et-EE"/>
        </w:rPr>
        <w:t>e lii</w:t>
      </w:r>
      <w:r w:rsidR="00E823D9" w:rsidRPr="00E823D9">
        <w:rPr>
          <w:lang w:val="et-EE"/>
        </w:rPr>
        <w:t>kide</w:t>
      </w:r>
      <w:r w:rsidRPr="00E823D9">
        <w:rPr>
          <w:lang w:val="et-EE"/>
        </w:rPr>
        <w:t xml:space="preserve"> elupaika</w:t>
      </w:r>
      <w:r w:rsidRPr="00E823D9">
        <w:rPr>
          <w:spacing w:val="-5"/>
          <w:lang w:val="et-EE"/>
        </w:rPr>
        <w:t xml:space="preserve">. </w:t>
      </w:r>
      <w:r w:rsidR="001B66AB">
        <w:rPr>
          <w:spacing w:val="-5"/>
          <w:lang w:val="et-EE"/>
        </w:rPr>
        <w:t>V</w:t>
      </w:r>
      <w:r w:rsidR="00E823D9">
        <w:rPr>
          <w:spacing w:val="-5"/>
          <w:lang w:val="et-EE"/>
        </w:rPr>
        <w:t xml:space="preserve">arasemalt </w:t>
      </w:r>
      <w:r w:rsidR="001B66AB">
        <w:rPr>
          <w:spacing w:val="-5"/>
          <w:lang w:val="et-EE"/>
        </w:rPr>
        <w:t xml:space="preserve">on </w:t>
      </w:r>
      <w:r w:rsidR="00E823D9">
        <w:rPr>
          <w:spacing w:val="-5"/>
          <w:lang w:val="et-EE"/>
        </w:rPr>
        <w:t xml:space="preserve">antud </w:t>
      </w:r>
      <w:r w:rsidR="009309E0">
        <w:rPr>
          <w:spacing w:val="-5"/>
          <w:lang w:val="et-EE"/>
        </w:rPr>
        <w:t>detailplaneeringut realiseeriva</w:t>
      </w:r>
      <w:r w:rsidR="001B66AB">
        <w:rPr>
          <w:spacing w:val="-5"/>
          <w:lang w:val="et-EE"/>
        </w:rPr>
        <w:t xml:space="preserve"> </w:t>
      </w:r>
      <w:r w:rsidR="00E823D9" w:rsidRPr="001D4EAE">
        <w:rPr>
          <w:spacing w:val="-5"/>
          <w:lang w:val="et-EE"/>
        </w:rPr>
        <w:t xml:space="preserve">ehitustegevuse tõttu juba hävinud </w:t>
      </w:r>
      <w:r w:rsidR="005A325C">
        <w:rPr>
          <w:spacing w:val="-5"/>
          <w:lang w:val="et-EE"/>
        </w:rPr>
        <w:t>osa</w:t>
      </w:r>
      <w:r w:rsidR="005A325C" w:rsidRPr="001D4EAE">
        <w:rPr>
          <w:spacing w:val="-5"/>
          <w:lang w:val="et-EE"/>
        </w:rPr>
        <w:t xml:space="preserve"> </w:t>
      </w:r>
      <w:r w:rsidR="00E823D9" w:rsidRPr="001D4EAE">
        <w:rPr>
          <w:spacing w:val="-5"/>
          <w:lang w:val="et-EE"/>
        </w:rPr>
        <w:t>Keskkonnaregistris arvel olev</w:t>
      </w:r>
      <w:r w:rsidR="005A325C">
        <w:rPr>
          <w:spacing w:val="-5"/>
          <w:lang w:val="et-EE"/>
        </w:rPr>
        <w:t>ast</w:t>
      </w:r>
      <w:r w:rsidR="00E823D9" w:rsidRPr="001D4EAE">
        <w:rPr>
          <w:spacing w:val="-5"/>
          <w:lang w:val="et-EE"/>
        </w:rPr>
        <w:t xml:space="preserve"> kasvukoh</w:t>
      </w:r>
      <w:r w:rsidR="005A325C">
        <w:rPr>
          <w:spacing w:val="-5"/>
          <w:lang w:val="et-EE"/>
        </w:rPr>
        <w:t>as</w:t>
      </w:r>
      <w:r w:rsidR="00E823D9" w:rsidRPr="001D4EAE">
        <w:rPr>
          <w:spacing w:val="-5"/>
          <w:lang w:val="et-EE"/>
        </w:rPr>
        <w:t>t</w:t>
      </w:r>
      <w:r w:rsidR="005A325C">
        <w:rPr>
          <w:spacing w:val="-5"/>
          <w:lang w:val="et-EE"/>
        </w:rPr>
        <w:t xml:space="preserve"> (</w:t>
      </w:r>
      <w:r w:rsidR="005A325C" w:rsidRPr="005A325C">
        <w:rPr>
          <w:spacing w:val="-5"/>
          <w:lang w:val="et-EE"/>
        </w:rPr>
        <w:t>KLO9305425</w:t>
      </w:r>
      <w:r w:rsidR="005A325C">
        <w:rPr>
          <w:spacing w:val="-5"/>
          <w:lang w:val="et-EE"/>
        </w:rPr>
        <w:t>)</w:t>
      </w:r>
      <w:r w:rsidR="00E823D9" w:rsidRPr="001D4EAE">
        <w:rPr>
          <w:spacing w:val="-5"/>
          <w:lang w:val="et-EE"/>
        </w:rPr>
        <w:t xml:space="preserve"> .</w:t>
      </w:r>
    </w:p>
    <w:p w14:paraId="7CEB2824" w14:textId="404F18F0" w:rsidR="00630C52" w:rsidRPr="00F71018" w:rsidRDefault="00F71018" w:rsidP="00F71018">
      <w:pPr>
        <w:pStyle w:val="ListParagraph"/>
        <w:numPr>
          <w:ilvl w:val="1"/>
          <w:numId w:val="2"/>
        </w:numPr>
        <w:spacing w:after="240"/>
        <w:jc w:val="both"/>
        <w:rPr>
          <w:rFonts w:ascii="Times New Roman" w:hAnsi="Times New Roman" w:cs="Times New Roman"/>
          <w:b/>
          <w:sz w:val="24"/>
          <w:szCs w:val="24"/>
          <w:shd w:val="clear" w:color="auto" w:fill="FFFFFF"/>
        </w:rPr>
      </w:pPr>
      <w:r w:rsidRPr="00F71018">
        <w:rPr>
          <w:rFonts w:ascii="Times New Roman" w:hAnsi="Times New Roman" w:cs="Times New Roman"/>
          <w:b/>
          <w:bCs/>
          <w:spacing w:val="-5"/>
          <w:sz w:val="24"/>
          <w:szCs w:val="24"/>
        </w:rPr>
        <w:lastRenderedPageBreak/>
        <w:t xml:space="preserve"> </w:t>
      </w:r>
      <w:r w:rsidR="00630C52" w:rsidRPr="00F71018">
        <w:rPr>
          <w:rFonts w:ascii="Times New Roman" w:hAnsi="Times New Roman" w:cs="Times New Roman"/>
          <w:b/>
          <w:bCs/>
          <w:spacing w:val="-5"/>
          <w:sz w:val="24"/>
          <w:szCs w:val="24"/>
        </w:rPr>
        <w:t>Tekkivatest jäätmetest ning nende käitlemine</w:t>
      </w:r>
    </w:p>
    <w:p w14:paraId="3AEC2806" w14:textId="11E276F7" w:rsidR="00630C52" w:rsidRPr="00F71018" w:rsidRDefault="00E85E21" w:rsidP="001C47E6">
      <w:pPr>
        <w:pStyle w:val="NormalWeb"/>
        <w:spacing w:before="240" w:line="300" w:lineRule="atLeast"/>
        <w:jc w:val="both"/>
        <w:rPr>
          <w:spacing w:val="-5"/>
          <w:lang w:val="et-EE"/>
        </w:rPr>
      </w:pPr>
      <w:r w:rsidRPr="001D4EAE">
        <w:rPr>
          <w:spacing w:val="-5"/>
          <w:lang w:val="et-EE"/>
        </w:rPr>
        <w:t xml:space="preserve">Tähelepanu tuleb pöörata ehitustöödel tekkivate jäätmete käitlusele. Ehitustöödel tekkivate jäätmete kogumisel ja käitlemisel peab juhinduma jäätmeseadusest ja </w:t>
      </w:r>
      <w:hyperlink r:id="rId27" w:history="1">
        <w:r w:rsidRPr="001D4EAE">
          <w:rPr>
            <w:rStyle w:val="Hyperlink"/>
            <w:spacing w:val="-5"/>
            <w:lang w:val="et-EE"/>
          </w:rPr>
          <w:t>Tallinna jäätmekavast 2022-2026</w:t>
        </w:r>
      </w:hyperlink>
      <w:r w:rsidRPr="001D4EAE">
        <w:rPr>
          <w:spacing w:val="-5"/>
          <w:lang w:val="et-EE"/>
        </w:rPr>
        <w:t>. Ohtlikud jäätmed tuleb koguda muudest jäätmetest eraldi ning üle anda ohtlike jäätmete käitlemise litsentsi omavatele ettevõtetele. Tööde piirkonnas peavad olema prügikonteinerid jäätmete liigiti</w:t>
      </w:r>
      <w:r w:rsidRPr="00E85E21">
        <w:rPr>
          <w:spacing w:val="-5"/>
          <w:lang w:val="et-EE"/>
        </w:rPr>
        <w:t xml:space="preserve"> kogumiseks ning kõik tekkivad jäätmed tuleb liigiti sinna ladustada. Jäätmete ladustamine väljaspool selleks ettenähtud kohti on keelatud. Kõik ehitustööde ajal ajutiselt hõivatud tööpiirkonnad tuleb </w:t>
      </w:r>
      <w:r w:rsidRPr="00F71018">
        <w:rPr>
          <w:spacing w:val="-5"/>
          <w:lang w:val="et-EE"/>
        </w:rPr>
        <w:t>lepingu lõppedes taastada nende endises seisukorras.</w:t>
      </w:r>
    </w:p>
    <w:p w14:paraId="2B74230A" w14:textId="76C37680" w:rsidR="00630C52" w:rsidRPr="00F71018" w:rsidRDefault="00F71018" w:rsidP="00F71018">
      <w:pPr>
        <w:pStyle w:val="ListParagraph"/>
        <w:numPr>
          <w:ilvl w:val="1"/>
          <w:numId w:val="2"/>
        </w:numPr>
        <w:spacing w:after="240"/>
        <w:jc w:val="both"/>
        <w:rPr>
          <w:rFonts w:ascii="Times New Roman" w:hAnsi="Times New Roman" w:cs="Times New Roman"/>
          <w:b/>
          <w:sz w:val="24"/>
          <w:szCs w:val="24"/>
          <w:shd w:val="clear" w:color="auto" w:fill="FFFFFF"/>
        </w:rPr>
      </w:pPr>
      <w:r w:rsidRPr="00F71018">
        <w:rPr>
          <w:rFonts w:ascii="Times New Roman" w:hAnsi="Times New Roman" w:cs="Times New Roman"/>
          <w:b/>
          <w:sz w:val="24"/>
          <w:szCs w:val="24"/>
        </w:rPr>
        <w:t xml:space="preserve"> </w:t>
      </w:r>
      <w:r w:rsidR="001C47E6" w:rsidRPr="00F71018">
        <w:rPr>
          <w:rFonts w:ascii="Times New Roman" w:hAnsi="Times New Roman" w:cs="Times New Roman"/>
          <w:b/>
          <w:sz w:val="24"/>
          <w:szCs w:val="24"/>
        </w:rPr>
        <w:t>Tegevusega kaasnevate avariiolukordade esinemise võimalikkus, sealhulgas heite suurus</w:t>
      </w:r>
    </w:p>
    <w:p w14:paraId="05DCB490" w14:textId="77777777" w:rsidR="000363F9" w:rsidRPr="00D12C95" w:rsidRDefault="000363F9" w:rsidP="000363F9">
      <w:pPr>
        <w:spacing w:after="240"/>
        <w:jc w:val="both"/>
        <w:rPr>
          <w:rFonts w:ascii="Times New Roman" w:hAnsi="Times New Roman" w:cs="Times New Roman"/>
          <w:sz w:val="24"/>
          <w:szCs w:val="24"/>
          <w:shd w:val="clear" w:color="auto" w:fill="FFFFFF"/>
        </w:rPr>
      </w:pPr>
      <w:r w:rsidRPr="00F71018">
        <w:rPr>
          <w:rFonts w:ascii="Times New Roman" w:hAnsi="Times New Roman" w:cs="Times New Roman"/>
          <w:sz w:val="24"/>
          <w:szCs w:val="24"/>
          <w:shd w:val="clear" w:color="auto" w:fill="FFFFFF"/>
        </w:rPr>
        <w:t>Võimaliku avariiolukorra tekke oht, mille tõttu reostub vesi ning pinnas, on madal, kui</w:t>
      </w:r>
      <w:r w:rsidRPr="00D12C95">
        <w:rPr>
          <w:rFonts w:ascii="Times New Roman" w:hAnsi="Times New Roman" w:cs="Times New Roman"/>
          <w:sz w:val="24"/>
          <w:szCs w:val="24"/>
          <w:shd w:val="clear" w:color="auto" w:fill="FFFFFF"/>
        </w:rPr>
        <w:t xml:space="preserve"> ehitustöödel kasutatav tehnika vastab kehtivatele nõuetele ja ehitustööde käigus arvestatakse ehitusprojektide tingimusi ning õigusaktide nõudeid.</w:t>
      </w:r>
    </w:p>
    <w:p w14:paraId="1D758C9F" w14:textId="282158F7" w:rsidR="002C5535" w:rsidRPr="00F71018" w:rsidRDefault="00743234" w:rsidP="000363F9">
      <w:pPr>
        <w:spacing w:after="240"/>
        <w:jc w:val="both"/>
        <w:rPr>
          <w:rFonts w:ascii="Times New Roman" w:hAnsi="Times New Roman" w:cs="Times New Roman"/>
          <w:sz w:val="24"/>
          <w:szCs w:val="24"/>
          <w:shd w:val="clear" w:color="auto" w:fill="FFFFFF"/>
        </w:rPr>
      </w:pPr>
      <w:r w:rsidRPr="00D12C95">
        <w:rPr>
          <w:rFonts w:ascii="Times New Roman" w:hAnsi="Times New Roman" w:cs="Times New Roman"/>
          <w:sz w:val="24"/>
          <w:szCs w:val="24"/>
          <w:shd w:val="clear" w:color="auto" w:fill="FFFFFF"/>
        </w:rPr>
        <w:t>Kavandatava tegevuse negatiivne mõju pinnasele ja veekeskkonnale võib kaasneda reostunud sademevee nõuetele mittevastavast käitlemisest, selle sattumisest loodusesse ilma puhastamata või nt torustike vm rajatiste avarii korral.</w:t>
      </w:r>
      <w:r w:rsidR="002C5535">
        <w:rPr>
          <w:rFonts w:ascii="Times New Roman" w:hAnsi="Times New Roman" w:cs="Times New Roman"/>
          <w:sz w:val="24"/>
          <w:szCs w:val="24"/>
          <w:shd w:val="clear" w:color="auto" w:fill="FFFFFF"/>
        </w:rPr>
        <w:t xml:space="preserve"> Seejuures tuleb arvestada ka asjaoluga, et Lasnamäe linnaosa </w:t>
      </w:r>
      <w:r w:rsidR="002C5535" w:rsidRPr="00F71018">
        <w:rPr>
          <w:rFonts w:ascii="Times New Roman" w:hAnsi="Times New Roman" w:cs="Times New Roman"/>
          <w:sz w:val="24"/>
          <w:szCs w:val="24"/>
          <w:shd w:val="clear" w:color="auto" w:fill="FFFFFF"/>
        </w:rPr>
        <w:t>kuulub kaitsmata põhjaveega alade hulka.</w:t>
      </w:r>
    </w:p>
    <w:p w14:paraId="62D7E741" w14:textId="3FC077FC" w:rsidR="001C47E6" w:rsidRPr="00F71018" w:rsidRDefault="00F71018" w:rsidP="00F71018">
      <w:pPr>
        <w:pStyle w:val="ListParagraph"/>
        <w:numPr>
          <w:ilvl w:val="1"/>
          <w:numId w:val="2"/>
        </w:numPr>
        <w:spacing w:after="240"/>
        <w:jc w:val="both"/>
        <w:rPr>
          <w:rFonts w:ascii="Times New Roman" w:hAnsi="Times New Roman" w:cs="Times New Roman"/>
          <w:b/>
          <w:sz w:val="24"/>
          <w:szCs w:val="24"/>
          <w:shd w:val="clear" w:color="auto" w:fill="FFFFFF"/>
        </w:rPr>
      </w:pPr>
      <w:r w:rsidRPr="00F71018">
        <w:rPr>
          <w:rFonts w:ascii="Times New Roman" w:hAnsi="Times New Roman" w:cs="Times New Roman"/>
          <w:b/>
          <w:sz w:val="24"/>
          <w:szCs w:val="24"/>
        </w:rPr>
        <w:t xml:space="preserve"> </w:t>
      </w:r>
      <w:r w:rsidR="001C47E6" w:rsidRPr="00F71018">
        <w:rPr>
          <w:rFonts w:ascii="Times New Roman" w:hAnsi="Times New Roman" w:cs="Times New Roman"/>
          <w:b/>
          <w:sz w:val="24"/>
          <w:szCs w:val="24"/>
        </w:rPr>
        <w:t>Tegevuse seisukohast asjakohaste suurõnnetuste või katastroofide oht, sealhulgas kliimamuutustest põhjustatud suurõnnetuste või katastroofide oht teaduslike andmete alusel</w:t>
      </w:r>
    </w:p>
    <w:p w14:paraId="0FCF8D18" w14:textId="77777777" w:rsidR="001C47E6" w:rsidRPr="00F71018" w:rsidRDefault="008F1A1B" w:rsidP="008719AF">
      <w:pPr>
        <w:pStyle w:val="NormalWeb"/>
        <w:spacing w:before="240" w:line="300" w:lineRule="atLeast"/>
        <w:jc w:val="both"/>
        <w:rPr>
          <w:lang w:val="et-EE"/>
        </w:rPr>
      </w:pPr>
      <w:r w:rsidRPr="002C5535">
        <w:rPr>
          <w:lang w:val="et-EE"/>
        </w:rPr>
        <w:t xml:space="preserve">Asjakohaste suurõnnetuste või katastroofide oht, sh kliimamuutustest põhjustatud suurõnnetuste </w:t>
      </w:r>
      <w:r w:rsidRPr="00F71018">
        <w:rPr>
          <w:lang w:val="et-EE"/>
        </w:rPr>
        <w:t>või katastroofide oht kättesaadavate teaduslike andmete alusel teadaolevalt puudub.</w:t>
      </w:r>
    </w:p>
    <w:p w14:paraId="28649B73" w14:textId="4228B3F6" w:rsidR="001C47E6" w:rsidRPr="00DD436D" w:rsidRDefault="001C47E6" w:rsidP="00F71018">
      <w:pPr>
        <w:pStyle w:val="ListParagraph"/>
        <w:numPr>
          <w:ilvl w:val="0"/>
          <w:numId w:val="2"/>
        </w:numPr>
        <w:spacing w:after="240"/>
        <w:jc w:val="both"/>
        <w:rPr>
          <w:rFonts w:ascii="Times New Roman" w:hAnsi="Times New Roman" w:cs="Times New Roman"/>
          <w:b/>
          <w:sz w:val="24"/>
          <w:szCs w:val="24"/>
          <w:shd w:val="clear" w:color="auto" w:fill="FFFFFF"/>
        </w:rPr>
      </w:pPr>
      <w:r w:rsidRPr="00F71018">
        <w:rPr>
          <w:rFonts w:ascii="Times New Roman" w:hAnsi="Times New Roman" w:cs="Times New Roman"/>
          <w:b/>
          <w:sz w:val="24"/>
          <w:szCs w:val="24"/>
        </w:rPr>
        <w:t>Kavandatava tegevuse asukoht ja mõjutatav keskkond</w:t>
      </w:r>
    </w:p>
    <w:p w14:paraId="36AC5A6D" w14:textId="45F32768" w:rsidR="008F1A1B" w:rsidRPr="00303289" w:rsidRDefault="008F1A1B" w:rsidP="007D5F67">
      <w:pPr>
        <w:pStyle w:val="NormalWeb"/>
        <w:spacing w:line="300" w:lineRule="atLeast"/>
        <w:jc w:val="both"/>
        <w:rPr>
          <w:lang w:val="et-EE"/>
        </w:rPr>
      </w:pPr>
      <w:r w:rsidRPr="004B2BE3">
        <w:rPr>
          <w:lang w:val="et-EE"/>
        </w:rPr>
        <w:t>Peatükis kirjeldatakse võimalikult täpselt ehitusalal p</w:t>
      </w:r>
      <w:r w:rsidR="00F542E0">
        <w:rPr>
          <w:lang w:val="et-EE"/>
        </w:rPr>
        <w:t>l</w:t>
      </w:r>
      <w:r w:rsidRPr="004B2BE3">
        <w:rPr>
          <w:lang w:val="et-EE"/>
        </w:rPr>
        <w:t xml:space="preserve">aneeritava tegevuse (loodus)keskkonda nii hetkeseisuga (tegevuse eelselt) kui ka tegevuse käigus või asjakohasel juhul tegevuse lõppedes. </w:t>
      </w:r>
      <w:r w:rsidRPr="00303289">
        <w:rPr>
          <w:lang w:val="et-EE"/>
        </w:rPr>
        <w:t>Peatükis ei kirjeldata meetmeid, mis leevendaksid ehitustegevusega kaasnevaid mõjusid.</w:t>
      </w:r>
    </w:p>
    <w:p w14:paraId="0BFD62D8" w14:textId="11BF4B99" w:rsidR="00436E0A" w:rsidRPr="00F71018" w:rsidRDefault="00F71018" w:rsidP="00F71018">
      <w:pPr>
        <w:pStyle w:val="ListParagraph"/>
        <w:numPr>
          <w:ilvl w:val="1"/>
          <w:numId w:val="2"/>
        </w:numPr>
        <w:spacing w:after="240"/>
        <w:jc w:val="both"/>
        <w:rPr>
          <w:rFonts w:ascii="Times New Roman" w:hAnsi="Times New Roman" w:cs="Times New Roman"/>
          <w:b/>
          <w:sz w:val="24"/>
          <w:szCs w:val="24"/>
          <w:shd w:val="clear" w:color="auto" w:fill="FFFFFF"/>
        </w:rPr>
      </w:pPr>
      <w:r w:rsidRPr="00F71018">
        <w:rPr>
          <w:rFonts w:ascii="Times New Roman" w:hAnsi="Times New Roman" w:cs="Times New Roman"/>
          <w:b/>
          <w:sz w:val="24"/>
          <w:szCs w:val="24"/>
        </w:rPr>
        <w:t xml:space="preserve"> </w:t>
      </w:r>
      <w:r w:rsidR="001C47E6" w:rsidRPr="00F71018">
        <w:rPr>
          <w:rFonts w:ascii="Times New Roman" w:hAnsi="Times New Roman" w:cs="Times New Roman"/>
          <w:b/>
          <w:sz w:val="24"/>
          <w:szCs w:val="24"/>
        </w:rPr>
        <w:t>Olemasolev ja planeeritav maakasutus ning seal toimuvad või planeeritav tegevus</w:t>
      </w:r>
    </w:p>
    <w:p w14:paraId="431D2637" w14:textId="77777777" w:rsidR="00300490" w:rsidRDefault="00436E0A" w:rsidP="009749B6">
      <w:pPr>
        <w:jc w:val="both"/>
        <w:rPr>
          <w:rFonts w:ascii="Times New Roman" w:eastAsia="Times New Roman" w:hAnsi="Times New Roman" w:cs="Times New Roman"/>
          <w:sz w:val="24"/>
          <w:szCs w:val="24"/>
          <w:shd w:val="clear" w:color="auto" w:fill="FFFFFF"/>
        </w:rPr>
      </w:pPr>
      <w:r w:rsidRPr="009749B6">
        <w:rPr>
          <w:rFonts w:ascii="Times New Roman" w:hAnsi="Times New Roman" w:cs="Times New Roman"/>
          <w:bCs/>
          <w:sz w:val="24"/>
          <w:szCs w:val="24"/>
        </w:rPr>
        <w:t>P</w:t>
      </w:r>
      <w:r w:rsidR="00B82CC9" w:rsidRPr="009749B6">
        <w:rPr>
          <w:rFonts w:ascii="Times New Roman" w:eastAsia="Times New Roman" w:hAnsi="Times New Roman" w:cs="Times New Roman"/>
          <w:bCs/>
          <w:sz w:val="24"/>
          <w:szCs w:val="24"/>
          <w:shd w:val="clear" w:color="auto" w:fill="FFFFFF"/>
        </w:rPr>
        <w:t>rojektiala</w:t>
      </w:r>
      <w:r w:rsidR="00B82CC9" w:rsidRPr="009749B6">
        <w:rPr>
          <w:rFonts w:ascii="Times New Roman" w:eastAsia="Times New Roman" w:hAnsi="Times New Roman" w:cs="Times New Roman"/>
          <w:bCs/>
          <w:sz w:val="24"/>
          <w:szCs w:val="24"/>
          <w:lang w:eastAsia="en-GB"/>
        </w:rPr>
        <w:t xml:space="preserve"> </w:t>
      </w:r>
      <w:r w:rsidRPr="009749B6">
        <w:rPr>
          <w:rFonts w:ascii="Times New Roman" w:hAnsi="Times New Roman" w:cs="Times New Roman"/>
          <w:bCs/>
          <w:sz w:val="24"/>
          <w:szCs w:val="24"/>
        </w:rPr>
        <w:t xml:space="preserve">paikneb </w:t>
      </w:r>
      <w:r w:rsidR="00B82CC9" w:rsidRPr="009749B6">
        <w:rPr>
          <w:rFonts w:ascii="Times New Roman" w:eastAsia="Times New Roman" w:hAnsi="Times New Roman" w:cs="Times New Roman"/>
          <w:bCs/>
          <w:sz w:val="24"/>
          <w:szCs w:val="24"/>
          <w:lang w:eastAsia="en-GB"/>
        </w:rPr>
        <w:t>100 aastat vanas paemurrus, kust võeti kivi Tallinna vanalinna ehitamiseks.</w:t>
      </w:r>
      <w:r w:rsidR="00B82CC9" w:rsidRPr="009749B6">
        <w:rPr>
          <w:rFonts w:ascii="Times New Roman" w:eastAsia="Times New Roman" w:hAnsi="Times New Roman" w:cs="Times New Roman"/>
          <w:bCs/>
          <w:sz w:val="24"/>
          <w:szCs w:val="24"/>
          <w:shd w:val="clear" w:color="auto" w:fill="FFFFFF"/>
        </w:rPr>
        <w:t xml:space="preserve"> Endise</w:t>
      </w:r>
      <w:r w:rsidR="00B82CC9" w:rsidRPr="00B82CC9">
        <w:rPr>
          <w:rFonts w:ascii="Times New Roman" w:eastAsia="Times New Roman" w:hAnsi="Times New Roman" w:cs="Times New Roman"/>
          <w:bCs/>
          <w:sz w:val="24"/>
          <w:szCs w:val="24"/>
          <w:shd w:val="clear" w:color="auto" w:fill="FFFFFF"/>
        </w:rPr>
        <w:t xml:space="preserve"> paemurr</w:t>
      </w:r>
      <w:r w:rsidR="00B82CC9" w:rsidRPr="00B82CC9">
        <w:rPr>
          <w:rFonts w:ascii="Times New Roman" w:eastAsia="Times New Roman" w:hAnsi="Times New Roman" w:cs="Times New Roman"/>
          <w:sz w:val="24"/>
          <w:szCs w:val="24"/>
          <w:shd w:val="clear" w:color="auto" w:fill="FFFFFF"/>
        </w:rPr>
        <w:t>u territooriumi põhi asub kohati 2–5 m sügavusel ümbritsevast maapinnast</w:t>
      </w:r>
      <w:r w:rsidR="00B82CC9" w:rsidRPr="009749B6">
        <w:rPr>
          <w:rFonts w:ascii="Times New Roman" w:eastAsia="Times New Roman" w:hAnsi="Times New Roman" w:cs="Times New Roman"/>
          <w:sz w:val="24"/>
          <w:szCs w:val="24"/>
          <w:shd w:val="clear" w:color="auto" w:fill="FFFFFF"/>
        </w:rPr>
        <w:t xml:space="preserve"> ning p</w:t>
      </w:r>
      <w:r w:rsidR="00B82CC9" w:rsidRPr="00B82CC9">
        <w:rPr>
          <w:rFonts w:ascii="Times New Roman" w:eastAsia="Times New Roman" w:hAnsi="Times New Roman" w:cs="Times New Roman"/>
          <w:sz w:val="24"/>
          <w:szCs w:val="24"/>
          <w:shd w:val="clear" w:color="auto" w:fill="FFFFFF"/>
        </w:rPr>
        <w:t xml:space="preserve">aemurru </w:t>
      </w:r>
      <w:r w:rsidR="009749B6" w:rsidRPr="009749B6">
        <w:rPr>
          <w:rFonts w:ascii="Times New Roman" w:hAnsi="Times New Roman" w:cs="Times New Roman"/>
          <w:sz w:val="24"/>
          <w:szCs w:val="24"/>
          <w:shd w:val="clear" w:color="auto" w:fill="FFFFFF"/>
        </w:rPr>
        <w:t>nõlvad</w:t>
      </w:r>
      <w:r w:rsidR="00B82CC9" w:rsidRPr="00B82CC9">
        <w:rPr>
          <w:rFonts w:ascii="Times New Roman" w:eastAsia="Times New Roman" w:hAnsi="Times New Roman" w:cs="Times New Roman"/>
          <w:sz w:val="24"/>
          <w:szCs w:val="24"/>
          <w:shd w:val="clear" w:color="auto" w:fill="FFFFFF"/>
        </w:rPr>
        <w:t xml:space="preserve"> on </w:t>
      </w:r>
      <w:r w:rsidR="009749B6" w:rsidRPr="009749B6">
        <w:rPr>
          <w:rFonts w:ascii="Times New Roman" w:hAnsi="Times New Roman" w:cs="Times New Roman"/>
          <w:sz w:val="24"/>
          <w:szCs w:val="24"/>
          <w:shd w:val="clear" w:color="auto" w:fill="FFFFFF"/>
        </w:rPr>
        <w:t xml:space="preserve">astmelised </w:t>
      </w:r>
      <w:r w:rsidR="00300490">
        <w:rPr>
          <w:rFonts w:ascii="Times New Roman" w:hAnsi="Times New Roman" w:cs="Times New Roman"/>
          <w:sz w:val="24"/>
          <w:szCs w:val="24"/>
          <w:shd w:val="clear" w:color="auto" w:fill="FFFFFF"/>
        </w:rPr>
        <w:t>ja</w:t>
      </w:r>
      <w:r w:rsidR="009749B6" w:rsidRPr="009749B6">
        <w:rPr>
          <w:rFonts w:ascii="Times New Roman" w:hAnsi="Times New Roman" w:cs="Times New Roman"/>
          <w:sz w:val="24"/>
          <w:szCs w:val="24"/>
          <w:shd w:val="clear" w:color="auto" w:fill="FFFFFF"/>
        </w:rPr>
        <w:t xml:space="preserve"> kohati </w:t>
      </w:r>
      <w:r w:rsidR="00B82CC9" w:rsidRPr="00B82CC9">
        <w:rPr>
          <w:rFonts w:ascii="Times New Roman" w:eastAsia="Times New Roman" w:hAnsi="Times New Roman" w:cs="Times New Roman"/>
          <w:sz w:val="24"/>
          <w:szCs w:val="24"/>
          <w:shd w:val="clear" w:color="auto" w:fill="FFFFFF"/>
        </w:rPr>
        <w:t>paljandu</w:t>
      </w:r>
      <w:r w:rsidR="009749B6" w:rsidRPr="009749B6">
        <w:rPr>
          <w:rFonts w:ascii="Times New Roman" w:hAnsi="Times New Roman" w:cs="Times New Roman"/>
          <w:sz w:val="24"/>
          <w:szCs w:val="24"/>
          <w:shd w:val="clear" w:color="auto" w:fill="FFFFFF"/>
        </w:rPr>
        <w:t>vad</w:t>
      </w:r>
      <w:r w:rsidR="00B82CC9" w:rsidRPr="00B82CC9">
        <w:rPr>
          <w:rFonts w:ascii="Times New Roman" w:eastAsia="Times New Roman" w:hAnsi="Times New Roman" w:cs="Times New Roman"/>
          <w:sz w:val="24"/>
          <w:szCs w:val="24"/>
          <w:shd w:val="clear" w:color="auto" w:fill="FFFFFF"/>
        </w:rPr>
        <w:t xml:space="preserve"> paekivi kihid. Karjääri põhi on ebatasane, kõikjal esinevad lubjakivi kuhjatised suhtelise kõrgusega kuni 1,5 m. </w:t>
      </w:r>
    </w:p>
    <w:p w14:paraId="6676E06F" w14:textId="504FDD0D" w:rsidR="00B65526" w:rsidRPr="004F0806" w:rsidRDefault="009749B6" w:rsidP="00B65526">
      <w:pPr>
        <w:jc w:val="both"/>
        <w:rPr>
          <w:rFonts w:ascii="Times New Roman" w:eastAsia="Times New Roman" w:hAnsi="Times New Roman" w:cs="Times New Roman"/>
          <w:sz w:val="24"/>
          <w:szCs w:val="24"/>
          <w:lang w:eastAsia="en-GB"/>
        </w:rPr>
      </w:pPr>
      <w:r w:rsidRPr="009749B6">
        <w:rPr>
          <w:rFonts w:ascii="Times New Roman" w:eastAsia="Times New Roman" w:hAnsi="Times New Roman" w:cs="Times New Roman"/>
          <w:sz w:val="24"/>
          <w:szCs w:val="24"/>
          <w:lang w:eastAsia="en-GB"/>
        </w:rPr>
        <w:t>Paemurdu on aja jooksul</w:t>
      </w:r>
      <w:r w:rsidRPr="00403A40">
        <w:rPr>
          <w:rFonts w:ascii="Times New Roman" w:eastAsia="Times New Roman" w:hAnsi="Times New Roman" w:cs="Times New Roman"/>
          <w:sz w:val="24"/>
          <w:szCs w:val="24"/>
          <w:lang w:eastAsia="en-GB"/>
        </w:rPr>
        <w:t xml:space="preserve"> toodud pinnast ja ehitus-lammutusjäätmeid, sh rohkesti raudbetoonstruktuure, ning tõenäoliselt eraisikute poolt </w:t>
      </w:r>
      <w:r w:rsidRPr="00300490">
        <w:rPr>
          <w:rFonts w:ascii="Times New Roman" w:eastAsia="Times New Roman" w:hAnsi="Times New Roman" w:cs="Times New Roman"/>
          <w:sz w:val="24"/>
          <w:szCs w:val="24"/>
          <w:lang w:eastAsia="en-GB"/>
        </w:rPr>
        <w:t xml:space="preserve">olmejäätmeid (mööbel, plast, klaas jm), rehve, ehitusjäätmeid nagu klaas, katusekivi ja asbesti sisaldav eterniiti. </w:t>
      </w:r>
      <w:r w:rsidR="00B65526" w:rsidRPr="00300490">
        <w:rPr>
          <w:rFonts w:ascii="Times New Roman" w:eastAsia="Times New Roman" w:hAnsi="Times New Roman" w:cs="Times New Roman"/>
          <w:sz w:val="24"/>
          <w:szCs w:val="24"/>
          <w:lang w:eastAsia="en-GB"/>
        </w:rPr>
        <w:t xml:space="preserve">Aastakümnetega on jäätmehunnikud osaliselt kinni kasvanud. 2007. aastal alanud (ja seejärel pikaks ajaks soiku jäänud) ehitustööde käigus puhastati ehitusplatsid, lükates materjalid ala kõrvale vallidesse. </w:t>
      </w:r>
    </w:p>
    <w:p w14:paraId="09E8902E" w14:textId="77777777" w:rsidR="003D6DEA" w:rsidRDefault="00B82CC9" w:rsidP="00B82CC9">
      <w:pPr>
        <w:spacing w:after="240" w:line="240" w:lineRule="auto"/>
        <w:jc w:val="both"/>
        <w:rPr>
          <w:rFonts w:ascii="Times New Roman" w:eastAsia="Times New Roman" w:hAnsi="Times New Roman" w:cs="Times New Roman"/>
          <w:sz w:val="24"/>
          <w:szCs w:val="24"/>
          <w:shd w:val="clear" w:color="auto" w:fill="FFFFFF"/>
        </w:rPr>
      </w:pPr>
      <w:r w:rsidRPr="00B82CC9">
        <w:rPr>
          <w:rFonts w:ascii="Times New Roman" w:eastAsia="Times New Roman" w:hAnsi="Times New Roman" w:cs="Times New Roman"/>
          <w:sz w:val="24"/>
          <w:szCs w:val="24"/>
        </w:rPr>
        <w:t>P</w:t>
      </w:r>
      <w:r w:rsidRPr="00436E0A">
        <w:rPr>
          <w:rFonts w:ascii="Times New Roman" w:eastAsia="Times New Roman" w:hAnsi="Times New Roman" w:cs="Times New Roman"/>
          <w:sz w:val="24"/>
          <w:szCs w:val="24"/>
        </w:rPr>
        <w:t>rojekti</w:t>
      </w:r>
      <w:r w:rsidRPr="00B82CC9">
        <w:rPr>
          <w:rFonts w:ascii="Times New Roman" w:eastAsia="Times New Roman" w:hAnsi="Times New Roman" w:cs="Times New Roman"/>
          <w:sz w:val="24"/>
          <w:szCs w:val="24"/>
        </w:rPr>
        <w:t xml:space="preserve">ala piirneb põhjast, idast ja läänest vahetult erinevas seisundis alvari- ja muude looduslike taimekooslustega, millest suurem osa on võetud kaitse alla mägi-kadakkaera, püstkiviriku ja aasnelgi Maarjamäe klindi püsielupaigana. </w:t>
      </w:r>
      <w:r w:rsidR="003D6DEA">
        <w:rPr>
          <w:rFonts w:ascii="Times New Roman" w:eastAsia="Times New Roman" w:hAnsi="Times New Roman" w:cs="Times New Roman"/>
          <w:sz w:val="24"/>
          <w:szCs w:val="24"/>
        </w:rPr>
        <w:t xml:space="preserve">Püsielupaiga </w:t>
      </w:r>
      <w:r w:rsidR="003D6DEA" w:rsidRPr="00B82CC9">
        <w:rPr>
          <w:rFonts w:ascii="Times New Roman" w:eastAsia="Times New Roman" w:hAnsi="Times New Roman" w:cs="Times New Roman"/>
          <w:sz w:val="24"/>
          <w:szCs w:val="24"/>
          <w:shd w:val="clear" w:color="auto" w:fill="FFFFFF"/>
        </w:rPr>
        <w:t xml:space="preserve">kaitse eesmärk on tagada nimetatud I ja </w:t>
      </w:r>
      <w:r w:rsidR="003D6DEA" w:rsidRPr="00B82CC9">
        <w:rPr>
          <w:rFonts w:ascii="Times New Roman" w:eastAsia="Times New Roman" w:hAnsi="Times New Roman" w:cs="Times New Roman"/>
          <w:sz w:val="24"/>
          <w:szCs w:val="24"/>
          <w:shd w:val="clear" w:color="auto" w:fill="FFFFFF"/>
        </w:rPr>
        <w:lastRenderedPageBreak/>
        <w:t xml:space="preserve">II kaitsekategooria taimeliikide soodne seisund. Püsielupaiga maa-ala kuulub sihtkaitsevööndisse, kus lubatud ja keelatud tegevused on nimetatud </w:t>
      </w:r>
      <w:hyperlink r:id="rId28" w:history="1">
        <w:r w:rsidR="003D6DEA" w:rsidRPr="00B82CC9">
          <w:rPr>
            <w:rStyle w:val="Hyperlink"/>
            <w:rFonts w:ascii="Times New Roman" w:eastAsia="Times New Roman" w:hAnsi="Times New Roman" w:cs="Times New Roman"/>
            <w:sz w:val="24"/>
            <w:szCs w:val="24"/>
            <w:shd w:val="clear" w:color="auto" w:fill="FFFFFF"/>
          </w:rPr>
          <w:t>kaitse-eeskirjas</w:t>
        </w:r>
      </w:hyperlink>
      <w:r w:rsidR="003D6DEA" w:rsidRPr="00B82CC9">
        <w:rPr>
          <w:rFonts w:ascii="Times New Roman" w:eastAsia="Times New Roman" w:hAnsi="Times New Roman" w:cs="Times New Roman"/>
          <w:sz w:val="24"/>
          <w:szCs w:val="24"/>
          <w:shd w:val="clear" w:color="auto" w:fill="FFFFFF"/>
        </w:rPr>
        <w:t xml:space="preserve">. </w:t>
      </w:r>
    </w:p>
    <w:p w14:paraId="63F733F8" w14:textId="1A77E8BD" w:rsidR="00AB01B4" w:rsidRPr="00B82CC9" w:rsidRDefault="00AB01B4" w:rsidP="00B82CC9">
      <w:pPr>
        <w:spacing w:after="240" w:line="240" w:lineRule="auto"/>
        <w:jc w:val="both"/>
        <w:rPr>
          <w:rFonts w:ascii="Times New Roman" w:eastAsia="Times New Roman" w:hAnsi="Times New Roman" w:cs="Times New Roman"/>
          <w:sz w:val="24"/>
          <w:szCs w:val="24"/>
          <w:shd w:val="clear" w:color="auto" w:fill="FFFFFF"/>
        </w:rPr>
      </w:pPr>
      <w:r w:rsidRPr="00AB01B4">
        <w:rPr>
          <w:rFonts w:ascii="Times New Roman" w:eastAsia="Times New Roman" w:hAnsi="Times New Roman" w:cs="Times New Roman"/>
          <w:sz w:val="24"/>
          <w:szCs w:val="24"/>
          <w:shd w:val="clear" w:color="auto" w:fill="FFFFFF"/>
        </w:rPr>
        <w:t xml:space="preserve">Lasnamäe elamualade üldplaneeringu </w:t>
      </w:r>
      <w:r>
        <w:rPr>
          <w:rFonts w:ascii="Times New Roman" w:eastAsia="Times New Roman" w:hAnsi="Times New Roman" w:cs="Times New Roman"/>
          <w:sz w:val="24"/>
          <w:szCs w:val="24"/>
          <w:shd w:val="clear" w:color="auto" w:fill="FFFFFF"/>
        </w:rPr>
        <w:t xml:space="preserve">(kehtestatud 2010) </w:t>
      </w:r>
      <w:r w:rsidRPr="00AB01B4">
        <w:rPr>
          <w:rFonts w:ascii="Times New Roman" w:eastAsia="Times New Roman" w:hAnsi="Times New Roman" w:cs="Times New Roman"/>
          <w:sz w:val="24"/>
          <w:szCs w:val="24"/>
          <w:shd w:val="clear" w:color="auto" w:fill="FFFFFF"/>
        </w:rPr>
        <w:t xml:space="preserve">kohaselt on </w:t>
      </w:r>
      <w:r>
        <w:rPr>
          <w:rFonts w:ascii="Times New Roman" w:eastAsia="Times New Roman" w:hAnsi="Times New Roman" w:cs="Times New Roman"/>
          <w:sz w:val="24"/>
          <w:szCs w:val="24"/>
          <w:shd w:val="clear" w:color="auto" w:fill="FFFFFF"/>
        </w:rPr>
        <w:t>projekti</w:t>
      </w:r>
      <w:r w:rsidRPr="00AB01B4">
        <w:rPr>
          <w:rFonts w:ascii="Times New Roman" w:eastAsia="Times New Roman" w:hAnsi="Times New Roman" w:cs="Times New Roman"/>
          <w:sz w:val="24"/>
          <w:szCs w:val="24"/>
          <w:shd w:val="clear" w:color="auto" w:fill="FFFFFF"/>
        </w:rPr>
        <w:t xml:space="preserve">ala </w:t>
      </w:r>
      <w:r>
        <w:rPr>
          <w:rFonts w:ascii="Times New Roman" w:eastAsia="Times New Roman" w:hAnsi="Times New Roman" w:cs="Times New Roman"/>
          <w:sz w:val="24"/>
          <w:szCs w:val="24"/>
          <w:shd w:val="clear" w:color="auto" w:fill="FFFFFF"/>
        </w:rPr>
        <w:t xml:space="preserve">ning </w:t>
      </w:r>
      <w:r w:rsidRPr="00AB01B4">
        <w:rPr>
          <w:rFonts w:ascii="Times New Roman" w:eastAsia="Times New Roman" w:hAnsi="Times New Roman" w:cs="Times New Roman"/>
          <w:sz w:val="24"/>
          <w:szCs w:val="24"/>
          <w:shd w:val="clear" w:color="auto" w:fill="FFFFFF"/>
        </w:rPr>
        <w:t>vahetult lääne-, põhja- ja idakaarest ümbritsevad alad määratud rohealaks, kus inimeste viibimine ei ole keelatud</w:t>
      </w:r>
      <w:r w:rsidR="009309E0">
        <w:rPr>
          <w:rFonts w:ascii="Times New Roman" w:eastAsia="Times New Roman" w:hAnsi="Times New Roman" w:cs="Times New Roman"/>
          <w:sz w:val="24"/>
          <w:szCs w:val="24"/>
          <w:shd w:val="clear" w:color="auto" w:fill="FFFFFF"/>
        </w:rPr>
        <w:t>,</w:t>
      </w:r>
      <w:r w:rsidRPr="00AB01B4">
        <w:rPr>
          <w:rFonts w:ascii="Times New Roman" w:eastAsia="Times New Roman" w:hAnsi="Times New Roman" w:cs="Times New Roman"/>
          <w:sz w:val="24"/>
          <w:szCs w:val="24"/>
          <w:shd w:val="clear" w:color="auto" w:fill="FFFFFF"/>
        </w:rPr>
        <w:t xml:space="preserve"> kuid nende liikumist tuleb suunata.</w:t>
      </w:r>
      <w:r w:rsidR="00491C5D">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Samas on </w:t>
      </w:r>
      <w:r w:rsidR="00491C5D">
        <w:rPr>
          <w:rFonts w:ascii="Times New Roman" w:eastAsia="Times New Roman" w:hAnsi="Times New Roman" w:cs="Times New Roman"/>
          <w:sz w:val="24"/>
          <w:szCs w:val="24"/>
          <w:shd w:val="clear" w:color="auto" w:fill="FFFFFF"/>
        </w:rPr>
        <w:t>projekti</w:t>
      </w:r>
      <w:r>
        <w:rPr>
          <w:rFonts w:ascii="Times New Roman" w:eastAsia="Times New Roman" w:hAnsi="Times New Roman" w:cs="Times New Roman"/>
          <w:sz w:val="24"/>
          <w:szCs w:val="24"/>
          <w:shd w:val="clear" w:color="auto" w:fill="FFFFFF"/>
        </w:rPr>
        <w:t>alale kehtestatud 1998</w:t>
      </w:r>
      <w:r w:rsidR="009309E0">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aastal </w:t>
      </w:r>
      <w:r w:rsidRPr="002E3B4C">
        <w:rPr>
          <w:rFonts w:ascii="Times New Roman" w:eastAsia="Times New Roman" w:hAnsi="Times New Roman" w:cs="Times New Roman"/>
          <w:sz w:val="24"/>
          <w:szCs w:val="24"/>
          <w:shd w:val="clear" w:color="auto" w:fill="FFFFFF"/>
        </w:rPr>
        <w:t>Lahekalda elamukvartali detailplaneering, mi</w:t>
      </w:r>
      <w:r>
        <w:rPr>
          <w:rFonts w:ascii="Times New Roman" w:eastAsia="Times New Roman" w:hAnsi="Times New Roman" w:cs="Times New Roman"/>
          <w:sz w:val="24"/>
          <w:szCs w:val="24"/>
          <w:shd w:val="clear" w:color="auto" w:fill="FFFFFF"/>
        </w:rPr>
        <w:t xml:space="preserve">lle alusel </w:t>
      </w:r>
      <w:r w:rsidRPr="002E3B4C">
        <w:rPr>
          <w:rFonts w:ascii="Times New Roman" w:eastAsia="Times New Roman" w:hAnsi="Times New Roman" w:cs="Times New Roman"/>
          <w:sz w:val="24"/>
          <w:szCs w:val="24"/>
          <w:shd w:val="clear" w:color="auto" w:fill="FFFFFF"/>
        </w:rPr>
        <w:t>on</w:t>
      </w:r>
      <w:r>
        <w:rPr>
          <w:rFonts w:ascii="Times New Roman" w:eastAsia="Times New Roman" w:hAnsi="Times New Roman" w:cs="Times New Roman"/>
          <w:b/>
          <w:bCs/>
          <w:sz w:val="24"/>
          <w:szCs w:val="24"/>
          <w:shd w:val="clear" w:color="auto" w:fill="FFFFFF"/>
        </w:rPr>
        <w:t xml:space="preserve"> </w:t>
      </w:r>
      <w:r w:rsidRPr="002E3B4C">
        <w:rPr>
          <w:rFonts w:ascii="Times New Roman" w:eastAsia="Times New Roman" w:hAnsi="Times New Roman" w:cs="Times New Roman"/>
          <w:sz w:val="24"/>
          <w:szCs w:val="24"/>
          <w:shd w:val="clear" w:color="auto" w:fill="FFFFFF"/>
        </w:rPr>
        <w:t>kavandatud piirkonda ligikaudu 1</w:t>
      </w:r>
      <w:r w:rsidR="004C7FE8">
        <w:rPr>
          <w:rFonts w:ascii="Times New Roman" w:eastAsia="Times New Roman" w:hAnsi="Times New Roman" w:cs="Times New Roman"/>
          <w:sz w:val="24"/>
          <w:szCs w:val="24"/>
          <w:shd w:val="clear" w:color="auto" w:fill="FFFFFF"/>
        </w:rPr>
        <w:t>600</w:t>
      </w:r>
      <w:r w:rsidRPr="002E3B4C">
        <w:rPr>
          <w:rFonts w:ascii="Times New Roman" w:eastAsia="Times New Roman" w:hAnsi="Times New Roman" w:cs="Times New Roman"/>
          <w:sz w:val="24"/>
          <w:szCs w:val="24"/>
          <w:shd w:val="clear" w:color="auto" w:fill="FFFFFF"/>
        </w:rPr>
        <w:t xml:space="preserve"> korterit</w:t>
      </w:r>
      <w:r>
        <w:rPr>
          <w:rFonts w:ascii="Times New Roman" w:eastAsia="Times New Roman" w:hAnsi="Times New Roman" w:cs="Times New Roman"/>
          <w:sz w:val="24"/>
          <w:szCs w:val="24"/>
          <w:shd w:val="clear" w:color="auto" w:fill="FFFFFF"/>
        </w:rPr>
        <w:t>.</w:t>
      </w:r>
    </w:p>
    <w:p w14:paraId="0D10716C" w14:textId="77777777" w:rsidR="009309E0" w:rsidRDefault="00436E0A" w:rsidP="00B82CC9">
      <w:pPr>
        <w:spacing w:after="240" w:line="240" w:lineRule="auto"/>
        <w:jc w:val="both"/>
        <w:rPr>
          <w:rFonts w:ascii="Times New Roman" w:eastAsia="Times New Roman" w:hAnsi="Times New Roman" w:cs="Times New Roman"/>
          <w:sz w:val="24"/>
          <w:szCs w:val="24"/>
          <w:lang w:eastAsia="en-GB"/>
        </w:rPr>
      </w:pPr>
      <w:r w:rsidRPr="00436E0A">
        <w:rPr>
          <w:rFonts w:ascii="Times New Roman" w:eastAsia="Times New Roman" w:hAnsi="Times New Roman" w:cs="Times New Roman"/>
          <w:sz w:val="24"/>
          <w:szCs w:val="24"/>
          <w:shd w:val="clear" w:color="auto" w:fill="FFFFFF"/>
        </w:rPr>
        <w:t>Projektiala</w:t>
      </w:r>
      <w:r w:rsidR="00B82CC9" w:rsidRPr="00B82CC9">
        <w:rPr>
          <w:rFonts w:ascii="Times New Roman" w:eastAsia="Times New Roman" w:hAnsi="Times New Roman" w:cs="Times New Roman"/>
          <w:sz w:val="24"/>
          <w:szCs w:val="24"/>
          <w:shd w:val="clear" w:color="auto" w:fill="FFFFFF"/>
        </w:rPr>
        <w:t xml:space="preserve">st </w:t>
      </w:r>
      <w:r w:rsidR="005C077A">
        <w:rPr>
          <w:rFonts w:ascii="Times New Roman" w:eastAsia="Times New Roman" w:hAnsi="Times New Roman" w:cs="Times New Roman"/>
          <w:sz w:val="24"/>
          <w:szCs w:val="24"/>
          <w:shd w:val="clear" w:color="auto" w:fill="FFFFFF"/>
        </w:rPr>
        <w:t>90</w:t>
      </w:r>
      <w:r w:rsidR="00B82CC9" w:rsidRPr="00B82CC9">
        <w:rPr>
          <w:rFonts w:ascii="Times New Roman" w:eastAsia="Times New Roman" w:hAnsi="Times New Roman" w:cs="Times New Roman"/>
          <w:sz w:val="24"/>
          <w:szCs w:val="24"/>
          <w:shd w:val="clear" w:color="auto" w:fill="FFFFFF"/>
        </w:rPr>
        <w:t xml:space="preserve"> m kaugusel läänest kirdesse kaardub Põhja-Eesti klint, mis on võetud kaitse alla üksikobjektina (Maarjamäe paekallas sh Suhkrumäe paljand, KLO4000607). </w:t>
      </w:r>
      <w:r w:rsidRPr="00436E0A">
        <w:rPr>
          <w:rFonts w:ascii="Times New Roman" w:eastAsia="Times New Roman" w:hAnsi="Times New Roman" w:cs="Times New Roman"/>
          <w:sz w:val="24"/>
          <w:szCs w:val="24"/>
          <w:lang w:eastAsia="en-GB"/>
        </w:rPr>
        <w:t xml:space="preserve">Klindi ülaosa moodustavad lubjakivid, klindi alumise osa diktüoneema argilliit ja liivakivid, mis on kaetud rusukaldega. </w:t>
      </w:r>
    </w:p>
    <w:p w14:paraId="09B160C2" w14:textId="4D737B02" w:rsidR="009309E0" w:rsidRDefault="009309E0" w:rsidP="00B82CC9">
      <w:pPr>
        <w:spacing w:after="24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Klindijärsaku ees jalamil paikneb </w:t>
      </w:r>
      <w:r w:rsidR="00E34AD7">
        <w:rPr>
          <w:rFonts w:ascii="Times New Roman" w:eastAsia="Times New Roman" w:hAnsi="Times New Roman" w:cs="Times New Roman"/>
          <w:sz w:val="24"/>
          <w:szCs w:val="24"/>
          <w:lang w:eastAsia="en-GB"/>
        </w:rPr>
        <w:t xml:space="preserve">10,14 ha suurusel alal registrisse kantud </w:t>
      </w:r>
      <w:r>
        <w:rPr>
          <w:rFonts w:ascii="Times New Roman" w:eastAsia="Times New Roman" w:hAnsi="Times New Roman" w:cs="Times New Roman"/>
          <w:sz w:val="24"/>
          <w:szCs w:val="24"/>
          <w:lang w:eastAsia="en-GB"/>
        </w:rPr>
        <w:t>vääriselupaik</w:t>
      </w:r>
      <w:r w:rsidR="00E34AD7">
        <w:rPr>
          <w:rFonts w:ascii="Times New Roman" w:eastAsia="Times New Roman" w:hAnsi="Times New Roman" w:cs="Times New Roman"/>
          <w:sz w:val="24"/>
          <w:szCs w:val="24"/>
          <w:lang w:eastAsia="en-GB"/>
        </w:rPr>
        <w:t xml:space="preserve"> (</w:t>
      </w:r>
      <w:r w:rsidR="00E34AD7" w:rsidRPr="00E34AD7">
        <w:rPr>
          <w:rFonts w:ascii="Times New Roman" w:eastAsia="Times New Roman" w:hAnsi="Times New Roman" w:cs="Times New Roman"/>
          <w:sz w:val="24"/>
          <w:szCs w:val="24"/>
          <w:lang w:eastAsia="en-GB"/>
        </w:rPr>
        <w:t>VEP213053</w:t>
      </w:r>
      <w:r w:rsidR="00E34AD7">
        <w:rPr>
          <w:rFonts w:ascii="Times New Roman" w:eastAsia="Times New Roman" w:hAnsi="Times New Roman" w:cs="Times New Roman"/>
          <w:sz w:val="24"/>
          <w:szCs w:val="24"/>
          <w:lang w:eastAsia="en-GB"/>
        </w:rPr>
        <w:t xml:space="preserve">), kus kasvavad pärna ja saare peapuuliigiga metsakooslused. </w:t>
      </w:r>
    </w:p>
    <w:p w14:paraId="235B3469" w14:textId="523300C5" w:rsidR="00B82CC9" w:rsidRPr="007567F1" w:rsidRDefault="00B82CC9" w:rsidP="00B82CC9">
      <w:pPr>
        <w:spacing w:after="240" w:line="240" w:lineRule="auto"/>
        <w:jc w:val="both"/>
        <w:rPr>
          <w:rFonts w:ascii="Times New Roman" w:eastAsia="Times New Roman" w:hAnsi="Times New Roman" w:cs="Times New Roman"/>
          <w:sz w:val="24"/>
          <w:szCs w:val="24"/>
          <w:shd w:val="clear" w:color="auto" w:fill="FFFFFF"/>
        </w:rPr>
      </w:pPr>
      <w:r w:rsidRPr="00B82CC9">
        <w:rPr>
          <w:rFonts w:ascii="Times New Roman" w:eastAsia="Times New Roman" w:hAnsi="Times New Roman" w:cs="Times New Roman"/>
          <w:sz w:val="24"/>
          <w:szCs w:val="24"/>
          <w:shd w:val="clear" w:color="auto" w:fill="FFFFFF"/>
        </w:rPr>
        <w:t xml:space="preserve">Klindijärsaku all paiknevad </w:t>
      </w:r>
      <w:r w:rsidR="00436E0A" w:rsidRPr="00436E0A">
        <w:rPr>
          <w:rFonts w:ascii="Times New Roman" w:eastAsia="Times New Roman" w:hAnsi="Times New Roman" w:cs="Times New Roman"/>
          <w:sz w:val="24"/>
          <w:szCs w:val="24"/>
          <w:shd w:val="clear" w:color="auto" w:fill="FFFFFF"/>
        </w:rPr>
        <w:t xml:space="preserve">projektialast </w:t>
      </w:r>
      <w:r w:rsidRPr="00B82CC9">
        <w:rPr>
          <w:rFonts w:ascii="Times New Roman" w:eastAsia="Times New Roman" w:hAnsi="Times New Roman" w:cs="Times New Roman"/>
          <w:sz w:val="24"/>
          <w:szCs w:val="24"/>
          <w:shd w:val="clear" w:color="auto" w:fill="FFFFFF"/>
        </w:rPr>
        <w:t xml:space="preserve">lääne pool Maarjamäe asumi elamualad ning põhja ja kirde pool Pirita-Kose asumi elamualad. Planeeringualast ligikaudu 300 m kagus planeeritakse perspektiivset jaotustänavat (Panga tänav) transpordimaakruntidel Narva maantee T1 ja Narva maantee T2. Panga tänava lõunaserva kavandatakse haiglakompleksi (Tallinna </w:t>
      </w:r>
      <w:r w:rsidRPr="007567F1">
        <w:rPr>
          <w:rFonts w:ascii="Times New Roman" w:eastAsia="Times New Roman" w:hAnsi="Times New Roman" w:cs="Times New Roman"/>
          <w:sz w:val="24"/>
          <w:szCs w:val="24"/>
          <w:shd w:val="clear" w:color="auto" w:fill="FFFFFF"/>
        </w:rPr>
        <w:t xml:space="preserve">haigla). </w:t>
      </w:r>
    </w:p>
    <w:p w14:paraId="3ED93764" w14:textId="19077CC8" w:rsidR="00FA0421" w:rsidRPr="00F71018" w:rsidRDefault="00FA0421" w:rsidP="00FA0421">
      <w:pPr>
        <w:spacing w:after="240" w:line="240" w:lineRule="auto"/>
        <w:jc w:val="both"/>
        <w:rPr>
          <w:rFonts w:ascii="Times New Roman" w:eastAsia="Times New Roman" w:hAnsi="Times New Roman" w:cs="Times New Roman"/>
          <w:sz w:val="24"/>
          <w:szCs w:val="24"/>
          <w:shd w:val="clear" w:color="auto" w:fill="FFFFFF"/>
        </w:rPr>
      </w:pPr>
      <w:r w:rsidRPr="00F71018">
        <w:rPr>
          <w:rFonts w:ascii="Times New Roman" w:eastAsia="Times New Roman" w:hAnsi="Times New Roman" w:cs="Times New Roman"/>
          <w:color w:val="160F29"/>
          <w:sz w:val="24"/>
          <w:szCs w:val="24"/>
          <w:shd w:val="clear" w:color="auto" w:fill="FFFFFF"/>
        </w:rPr>
        <w:t>Planeeritava tegevuse kirjeldus on toodud peatükis 2.1.</w:t>
      </w:r>
      <w:r w:rsidRPr="00F71018">
        <w:rPr>
          <w:rFonts w:ascii="Times New Roman" w:eastAsia="Times New Roman" w:hAnsi="Times New Roman" w:cs="Times New Roman"/>
          <w:sz w:val="24"/>
          <w:szCs w:val="24"/>
          <w:shd w:val="clear" w:color="auto" w:fill="FFFFFF"/>
        </w:rPr>
        <w:t xml:space="preserve"> „Tegevuse iseloom ja maht“.</w:t>
      </w:r>
    </w:p>
    <w:p w14:paraId="5F7926AB" w14:textId="6624D7DC" w:rsidR="001C47E6" w:rsidRPr="00F71018" w:rsidRDefault="00F71018" w:rsidP="00F71018">
      <w:pPr>
        <w:pStyle w:val="ListParagraph"/>
        <w:numPr>
          <w:ilvl w:val="1"/>
          <w:numId w:val="2"/>
        </w:numPr>
        <w:spacing w:after="240"/>
        <w:jc w:val="both"/>
        <w:rPr>
          <w:rFonts w:ascii="Times New Roman" w:hAnsi="Times New Roman" w:cs="Times New Roman"/>
          <w:b/>
          <w:sz w:val="24"/>
          <w:szCs w:val="24"/>
          <w:shd w:val="clear" w:color="auto" w:fill="FFFFFF"/>
        </w:rPr>
      </w:pPr>
      <w:r w:rsidRPr="00F71018">
        <w:rPr>
          <w:rFonts w:ascii="Times New Roman" w:hAnsi="Times New Roman" w:cs="Times New Roman"/>
          <w:b/>
          <w:bCs/>
          <w:sz w:val="24"/>
          <w:szCs w:val="24"/>
        </w:rPr>
        <w:t xml:space="preserve"> </w:t>
      </w:r>
      <w:r w:rsidR="00E630C6" w:rsidRPr="00F71018">
        <w:rPr>
          <w:rFonts w:ascii="Times New Roman" w:hAnsi="Times New Roman" w:cs="Times New Roman"/>
          <w:b/>
          <w:bCs/>
          <w:sz w:val="24"/>
          <w:szCs w:val="24"/>
        </w:rPr>
        <w:t>Alal esinevad loodusvarad (sh maa, muld, pinnas, maavara, vesi ja looduslik mitmekesisus), nende kättesaadavus, kvaliteet ja taastumisvõime</w:t>
      </w:r>
    </w:p>
    <w:p w14:paraId="4C3F40C1" w14:textId="19254BD8" w:rsidR="00895D35" w:rsidRDefault="00837A84" w:rsidP="00837A84">
      <w:pPr>
        <w:jc w:val="both"/>
        <w:rPr>
          <w:rFonts w:ascii="Times New Roman" w:eastAsia="Times New Roman" w:hAnsi="Times New Roman" w:cs="Times New Roman"/>
          <w:sz w:val="24"/>
          <w:szCs w:val="24"/>
          <w:lang w:eastAsia="en-GB"/>
        </w:rPr>
      </w:pPr>
      <w:r w:rsidRPr="00F71018">
        <w:rPr>
          <w:rFonts w:ascii="Times New Roman" w:eastAsia="Times New Roman" w:hAnsi="Times New Roman" w:cs="Times New Roman"/>
          <w:sz w:val="24"/>
          <w:szCs w:val="24"/>
          <w:lang w:eastAsia="en-GB"/>
        </w:rPr>
        <w:t xml:space="preserve">Kogu Tallinna linn, sh projektiala, paikneb Harju lavamaal, kus </w:t>
      </w:r>
      <w:r w:rsidR="00895D35" w:rsidRPr="00F71018">
        <w:rPr>
          <w:rFonts w:ascii="Times New Roman" w:eastAsia="Times New Roman" w:hAnsi="Times New Roman" w:cs="Times New Roman"/>
          <w:sz w:val="24"/>
          <w:szCs w:val="24"/>
          <w:lang w:eastAsia="en-GB"/>
        </w:rPr>
        <w:t>pinnakattes esinevad õhuke, 0,1–</w:t>
      </w:r>
      <w:r w:rsidR="00895D35" w:rsidRPr="00895D35">
        <w:rPr>
          <w:rFonts w:ascii="Times New Roman" w:eastAsia="Times New Roman" w:hAnsi="Times New Roman" w:cs="Times New Roman"/>
          <w:sz w:val="24"/>
          <w:szCs w:val="24"/>
          <w:lang w:eastAsia="en-GB"/>
        </w:rPr>
        <w:t>0,5 m paksune veeristega mullakiht, kohati täitepinnas ja kuni 1,0 m paksune saviliivmoreeni kiht. Pinnakatte all lasuvad Kesk-Ordoviitsiumi Lasnamäe lademe lubjakivid paksusega 6–7 m. Lasnamäe lademe lubjakivide all levivad Aseri, Kunda, Volhovi lademete karbonaatsed kivimid. Kokku on karbonaatsete kivimite paksus vaadeldaval alal 9–12 m.</w:t>
      </w:r>
    </w:p>
    <w:p w14:paraId="49AA84F0" w14:textId="46DB4C00" w:rsidR="00837A84" w:rsidRDefault="00837A84" w:rsidP="00837A84">
      <w:pPr>
        <w:jc w:val="both"/>
        <w:rPr>
          <w:rFonts w:ascii="Times New Roman" w:eastAsia="Times New Roman" w:hAnsi="Times New Roman" w:cs="Times New Roman"/>
          <w:sz w:val="24"/>
          <w:szCs w:val="24"/>
          <w:lang w:eastAsia="en-GB"/>
        </w:rPr>
      </w:pPr>
      <w:r w:rsidRPr="001420AE">
        <w:rPr>
          <w:rFonts w:ascii="Times New Roman" w:eastAsia="Times New Roman" w:hAnsi="Times New Roman" w:cs="Times New Roman"/>
          <w:b/>
          <w:bCs/>
          <w:sz w:val="24"/>
          <w:szCs w:val="24"/>
          <w:lang w:eastAsia="en-GB"/>
        </w:rPr>
        <w:t xml:space="preserve">Mullastik </w:t>
      </w:r>
      <w:r w:rsidRPr="001420AE">
        <w:rPr>
          <w:rFonts w:ascii="Times New Roman" w:eastAsia="Times New Roman" w:hAnsi="Times New Roman" w:cs="Times New Roman"/>
          <w:sz w:val="24"/>
          <w:szCs w:val="24"/>
          <w:lang w:eastAsia="en-GB"/>
        </w:rPr>
        <w:t xml:space="preserve">on kavandatava alal inimtegevuse käigus muudetud. Vahetus ümbruses levivad õhukesed paepealsed mullad ja koreserikkad rähksed mullad, samuti inimtegevuse poolt tugevalt mõjutatud mullad. </w:t>
      </w:r>
    </w:p>
    <w:p w14:paraId="57CCE35C" w14:textId="737EC811" w:rsidR="00837A84" w:rsidRPr="001420AE" w:rsidRDefault="00FF2C6D" w:rsidP="00837A84">
      <w:pPr>
        <w:jc w:val="both"/>
        <w:rPr>
          <w:rFonts w:ascii="Times New Roman" w:eastAsia="Times New Roman" w:hAnsi="Times New Roman" w:cs="Times New Roman"/>
          <w:sz w:val="24"/>
          <w:szCs w:val="24"/>
          <w:lang w:eastAsia="en-GB"/>
        </w:rPr>
      </w:pPr>
      <w:hyperlink r:id="rId29" w:history="1">
        <w:r w:rsidR="00837A84" w:rsidRPr="00837A84">
          <w:rPr>
            <w:rStyle w:val="Hyperlink"/>
            <w:rFonts w:ascii="Times New Roman" w:eastAsia="Times New Roman" w:hAnsi="Times New Roman" w:cs="Times New Roman"/>
            <w:sz w:val="24"/>
            <w:szCs w:val="24"/>
            <w:lang w:eastAsia="en-GB"/>
          </w:rPr>
          <w:t>Tallinna pinnase radooni sisalduse kaardi</w:t>
        </w:r>
      </w:hyperlink>
      <w:r w:rsidR="00837A84" w:rsidRPr="00837A84">
        <w:rPr>
          <w:rFonts w:ascii="Times New Roman" w:eastAsia="Times New Roman" w:hAnsi="Times New Roman" w:cs="Times New Roman"/>
          <w:sz w:val="24"/>
          <w:szCs w:val="24"/>
          <w:lang w:eastAsia="en-GB"/>
        </w:rPr>
        <w:t xml:space="preserve"> </w:t>
      </w:r>
      <w:r w:rsidR="00837A84" w:rsidRPr="001420AE">
        <w:rPr>
          <w:rFonts w:ascii="Times New Roman" w:eastAsia="Times New Roman" w:hAnsi="Times New Roman" w:cs="Times New Roman"/>
          <w:sz w:val="24"/>
          <w:szCs w:val="24"/>
          <w:lang w:eastAsia="en-GB"/>
        </w:rPr>
        <w:t>kohaselt on piirkonna pinnases kõrge radooni sisaldus. Seda kinnitab ka Narva mnt 129 ja 129b kinnistute ning lähiala detailplaneeringu (2021. a) dokumentatsioon. Seega on juba teada, et kasutusele tuleb võtta radooni leevendusmeetmed, mh vastavalt standardile EVS 840:20</w:t>
      </w:r>
      <w:r w:rsidR="00205F56" w:rsidRPr="00895D35">
        <w:rPr>
          <w:rFonts w:ascii="Times New Roman" w:eastAsia="Times New Roman" w:hAnsi="Times New Roman" w:cs="Times New Roman"/>
          <w:sz w:val="24"/>
          <w:szCs w:val="24"/>
          <w:lang w:eastAsia="en-GB"/>
        </w:rPr>
        <w:t>23</w:t>
      </w:r>
      <w:r w:rsidR="00837A84" w:rsidRPr="001420AE">
        <w:rPr>
          <w:rFonts w:ascii="Times New Roman" w:eastAsia="Times New Roman" w:hAnsi="Times New Roman" w:cs="Times New Roman"/>
          <w:sz w:val="24"/>
          <w:szCs w:val="24"/>
          <w:lang w:eastAsia="en-GB"/>
        </w:rPr>
        <w:t xml:space="preserve"> „</w:t>
      </w:r>
      <w:hyperlink r:id="rId30" w:history="1">
        <w:r w:rsidR="00837A84" w:rsidRPr="001420AE">
          <w:rPr>
            <w:rStyle w:val="Hyperlink"/>
            <w:rFonts w:ascii="Times New Roman" w:eastAsia="Times New Roman" w:hAnsi="Times New Roman" w:cs="Times New Roman"/>
            <w:sz w:val="24"/>
            <w:szCs w:val="24"/>
            <w:lang w:eastAsia="en-GB"/>
          </w:rPr>
          <w:t>Juhised radoonikaitse meetmete kasutamiseks uutes ja olemasolevates hoonetes</w:t>
        </w:r>
      </w:hyperlink>
      <w:r w:rsidR="00837A84" w:rsidRPr="001420AE">
        <w:rPr>
          <w:rFonts w:ascii="Times New Roman" w:eastAsia="Times New Roman" w:hAnsi="Times New Roman" w:cs="Times New Roman"/>
          <w:sz w:val="24"/>
          <w:szCs w:val="24"/>
          <w:lang w:eastAsia="en-GB"/>
        </w:rPr>
        <w:t>“.</w:t>
      </w:r>
    </w:p>
    <w:p w14:paraId="34AD381A" w14:textId="147A281A" w:rsidR="00355F6C" w:rsidRDefault="001420AE" w:rsidP="001420AE">
      <w:pPr>
        <w:jc w:val="both"/>
        <w:rPr>
          <w:rFonts w:ascii="Times New Roman" w:eastAsia="Times New Roman" w:hAnsi="Times New Roman" w:cs="Times New Roman"/>
          <w:sz w:val="24"/>
          <w:szCs w:val="24"/>
          <w:lang w:eastAsia="en-GB"/>
        </w:rPr>
      </w:pPr>
      <w:r w:rsidRPr="001420AE">
        <w:rPr>
          <w:rFonts w:ascii="Times New Roman" w:eastAsia="Times New Roman" w:hAnsi="Times New Roman" w:cs="Times New Roman"/>
          <w:sz w:val="24"/>
          <w:szCs w:val="24"/>
          <w:lang w:eastAsia="en-GB"/>
        </w:rPr>
        <w:t>Looduslikult on tegemist</w:t>
      </w:r>
      <w:r w:rsidRPr="001420AE">
        <w:rPr>
          <w:rFonts w:ascii="Times New Roman" w:eastAsia="Times New Roman" w:hAnsi="Times New Roman" w:cs="Times New Roman"/>
          <w:b/>
          <w:bCs/>
          <w:sz w:val="24"/>
          <w:szCs w:val="24"/>
          <w:lang w:eastAsia="en-GB"/>
        </w:rPr>
        <w:t xml:space="preserve"> </w:t>
      </w:r>
      <w:r w:rsidRPr="001420AE">
        <w:rPr>
          <w:rFonts w:ascii="Times New Roman" w:eastAsia="Times New Roman" w:hAnsi="Times New Roman" w:cs="Times New Roman"/>
          <w:sz w:val="24"/>
          <w:szCs w:val="24"/>
          <w:lang w:eastAsia="en-GB"/>
        </w:rPr>
        <w:t xml:space="preserve">kuivade kasvutingimuste ja õhukese mullakihiga loopealsega Balti klindiastangu eenduva osa, Lasnamäe panga peal. Panga kõrgus käsitletavas piirkonnas on </w:t>
      </w:r>
      <w:r w:rsidRPr="001420AE">
        <w:rPr>
          <w:rFonts w:ascii="Times New Roman" w:eastAsia="Times New Roman" w:hAnsi="Times New Roman" w:cs="Times New Roman"/>
          <w:i/>
          <w:iCs/>
          <w:sz w:val="24"/>
          <w:szCs w:val="24"/>
          <w:lang w:eastAsia="en-GB"/>
        </w:rPr>
        <w:t xml:space="preserve">ca </w:t>
      </w:r>
      <w:r w:rsidRPr="001420AE">
        <w:rPr>
          <w:rFonts w:ascii="Times New Roman" w:eastAsia="Times New Roman" w:hAnsi="Times New Roman" w:cs="Times New Roman"/>
          <w:sz w:val="24"/>
          <w:szCs w:val="24"/>
          <w:lang w:eastAsia="en-GB"/>
        </w:rPr>
        <w:t>30 m</w:t>
      </w:r>
      <w:r w:rsidR="004635B0">
        <w:rPr>
          <w:rFonts w:ascii="Times New Roman" w:eastAsia="Times New Roman" w:hAnsi="Times New Roman" w:cs="Times New Roman"/>
          <w:sz w:val="24"/>
          <w:szCs w:val="24"/>
          <w:lang w:eastAsia="en-GB"/>
        </w:rPr>
        <w:t xml:space="preserve">. Panga </w:t>
      </w:r>
      <w:r w:rsidRPr="001420AE">
        <w:rPr>
          <w:rFonts w:ascii="Times New Roman" w:eastAsia="Times New Roman" w:hAnsi="Times New Roman" w:cs="Times New Roman"/>
          <w:sz w:val="24"/>
          <w:szCs w:val="24"/>
          <w:lang w:eastAsia="en-GB"/>
        </w:rPr>
        <w:t xml:space="preserve">jalamil kasvab </w:t>
      </w:r>
      <w:r w:rsidR="004635B0">
        <w:rPr>
          <w:rFonts w:ascii="Times New Roman" w:eastAsia="Times New Roman" w:hAnsi="Times New Roman" w:cs="Times New Roman"/>
          <w:sz w:val="24"/>
          <w:szCs w:val="24"/>
          <w:lang w:eastAsia="en-GB"/>
        </w:rPr>
        <w:t>hõreda rohustuga esinduslik</w:t>
      </w:r>
      <w:r w:rsidR="004635B0" w:rsidRPr="001420AE">
        <w:rPr>
          <w:rFonts w:ascii="Times New Roman" w:eastAsia="Times New Roman" w:hAnsi="Times New Roman" w:cs="Times New Roman"/>
          <w:sz w:val="24"/>
          <w:szCs w:val="24"/>
          <w:lang w:eastAsia="en-GB"/>
        </w:rPr>
        <w:t xml:space="preserve"> </w:t>
      </w:r>
      <w:r w:rsidRPr="001420AE">
        <w:rPr>
          <w:rFonts w:ascii="Times New Roman" w:eastAsia="Times New Roman" w:hAnsi="Times New Roman" w:cs="Times New Roman"/>
          <w:sz w:val="24"/>
          <w:szCs w:val="24"/>
          <w:lang w:eastAsia="en-GB"/>
        </w:rPr>
        <w:t>laialehine pangamets</w:t>
      </w:r>
      <w:r w:rsidR="009309E0">
        <w:rPr>
          <w:rFonts w:ascii="Times New Roman" w:eastAsia="Times New Roman" w:hAnsi="Times New Roman" w:cs="Times New Roman"/>
          <w:sz w:val="24"/>
          <w:szCs w:val="24"/>
          <w:lang w:eastAsia="en-GB"/>
        </w:rPr>
        <w:t>, mis on määratletud vääriselupaigaks</w:t>
      </w:r>
      <w:r w:rsidR="00E34AD7">
        <w:rPr>
          <w:rFonts w:ascii="Times New Roman" w:eastAsia="Times New Roman" w:hAnsi="Times New Roman" w:cs="Times New Roman"/>
          <w:sz w:val="24"/>
          <w:szCs w:val="24"/>
          <w:lang w:eastAsia="en-GB"/>
        </w:rPr>
        <w:t xml:space="preserve"> (</w:t>
      </w:r>
      <w:r w:rsidR="00E34AD7" w:rsidRPr="00E34AD7">
        <w:rPr>
          <w:rFonts w:ascii="Times New Roman" w:eastAsia="Times New Roman" w:hAnsi="Times New Roman" w:cs="Times New Roman"/>
          <w:sz w:val="24"/>
          <w:szCs w:val="24"/>
          <w:lang w:eastAsia="en-GB"/>
        </w:rPr>
        <w:t>VEP213053</w:t>
      </w:r>
      <w:r w:rsidR="00E34AD7">
        <w:rPr>
          <w:rFonts w:ascii="Times New Roman" w:eastAsia="Times New Roman" w:hAnsi="Times New Roman" w:cs="Times New Roman"/>
          <w:sz w:val="24"/>
          <w:szCs w:val="24"/>
          <w:lang w:eastAsia="en-GB"/>
        </w:rPr>
        <w:t>)</w:t>
      </w:r>
      <w:r w:rsidRPr="001420AE">
        <w:rPr>
          <w:rFonts w:ascii="Times New Roman" w:eastAsia="Times New Roman" w:hAnsi="Times New Roman" w:cs="Times New Roman"/>
          <w:sz w:val="24"/>
          <w:szCs w:val="24"/>
          <w:lang w:eastAsia="en-GB"/>
        </w:rPr>
        <w:t xml:space="preserve">. Klindiastang kannab selles lõigus nime Maarjamäe paekallas ning on alates Lauluväljaku ülemistest väravatest kuni Kose teeni </w:t>
      </w:r>
      <w:r w:rsidRPr="001420AE">
        <w:rPr>
          <w:rFonts w:ascii="Times New Roman" w:eastAsia="Times New Roman" w:hAnsi="Times New Roman" w:cs="Times New Roman"/>
          <w:i/>
          <w:iCs/>
          <w:sz w:val="24"/>
          <w:szCs w:val="24"/>
          <w:lang w:eastAsia="en-GB"/>
        </w:rPr>
        <w:t xml:space="preserve">ca </w:t>
      </w:r>
      <w:r w:rsidRPr="001420AE">
        <w:rPr>
          <w:rFonts w:ascii="Times New Roman" w:eastAsia="Times New Roman" w:hAnsi="Times New Roman" w:cs="Times New Roman"/>
          <w:sz w:val="24"/>
          <w:szCs w:val="24"/>
          <w:lang w:eastAsia="en-GB"/>
        </w:rPr>
        <w:t>4,4 km pikkuse lõiguna aastast 1992 üksikobjektina looduskaitse all</w:t>
      </w:r>
      <w:r w:rsidR="00082A7A">
        <w:rPr>
          <w:rFonts w:ascii="Times New Roman" w:eastAsia="Times New Roman" w:hAnsi="Times New Roman" w:cs="Times New Roman"/>
          <w:sz w:val="24"/>
          <w:szCs w:val="24"/>
          <w:lang w:eastAsia="en-GB"/>
        </w:rPr>
        <w:t xml:space="preserve"> (</w:t>
      </w:r>
      <w:r w:rsidR="00082A7A" w:rsidRPr="00082A7A">
        <w:rPr>
          <w:rFonts w:ascii="Times New Roman" w:eastAsia="Times New Roman" w:hAnsi="Times New Roman" w:cs="Times New Roman"/>
          <w:sz w:val="24"/>
          <w:szCs w:val="24"/>
          <w:lang w:eastAsia="en-GB"/>
        </w:rPr>
        <w:t>KLO4000607</w:t>
      </w:r>
      <w:r w:rsidR="00082A7A">
        <w:rPr>
          <w:rFonts w:ascii="Times New Roman" w:eastAsia="Times New Roman" w:hAnsi="Times New Roman" w:cs="Times New Roman"/>
          <w:sz w:val="24"/>
          <w:szCs w:val="24"/>
          <w:lang w:eastAsia="en-GB"/>
        </w:rPr>
        <w:t>)</w:t>
      </w:r>
      <w:r w:rsidRPr="001420AE">
        <w:rPr>
          <w:rFonts w:ascii="Times New Roman" w:eastAsia="Times New Roman" w:hAnsi="Times New Roman" w:cs="Times New Roman"/>
          <w:sz w:val="24"/>
          <w:szCs w:val="24"/>
          <w:lang w:eastAsia="en-GB"/>
        </w:rPr>
        <w:t xml:space="preserve">. Kaitsealune pinnavorm hõlmab </w:t>
      </w:r>
      <w:r w:rsidRPr="001420AE">
        <w:rPr>
          <w:rFonts w:ascii="Times New Roman" w:eastAsia="Times New Roman" w:hAnsi="Times New Roman" w:cs="Times New Roman"/>
          <w:i/>
          <w:iCs/>
          <w:sz w:val="24"/>
          <w:szCs w:val="24"/>
          <w:lang w:eastAsia="en-GB"/>
        </w:rPr>
        <w:t xml:space="preserve">ca </w:t>
      </w:r>
      <w:r w:rsidRPr="001420AE">
        <w:rPr>
          <w:rFonts w:ascii="Times New Roman" w:eastAsia="Times New Roman" w:hAnsi="Times New Roman" w:cs="Times New Roman"/>
          <w:sz w:val="24"/>
          <w:szCs w:val="24"/>
          <w:lang w:eastAsia="en-GB"/>
        </w:rPr>
        <w:t>14,5 ha ja omab 50 m laiust piiranguvööndit. Projektiala vahetus läheduses asub ka kaitsealuse objekti oluline osa Suhkrumäe paljand.</w:t>
      </w:r>
    </w:p>
    <w:p w14:paraId="4FD43137" w14:textId="14FD5C9E" w:rsidR="00514717" w:rsidRPr="00895D35" w:rsidRDefault="001420AE" w:rsidP="001420AE">
      <w:pPr>
        <w:jc w:val="both"/>
        <w:rPr>
          <w:rFonts w:ascii="Times New Roman" w:eastAsia="Times New Roman" w:hAnsi="Times New Roman" w:cs="Times New Roman"/>
          <w:sz w:val="24"/>
          <w:szCs w:val="24"/>
          <w:lang w:eastAsia="en-GB"/>
        </w:rPr>
      </w:pPr>
      <w:r w:rsidRPr="001420AE">
        <w:rPr>
          <w:rFonts w:ascii="Times New Roman" w:eastAsia="Times New Roman" w:hAnsi="Times New Roman" w:cs="Times New Roman"/>
          <w:b/>
          <w:bCs/>
          <w:sz w:val="24"/>
          <w:szCs w:val="24"/>
          <w:lang w:eastAsia="en-GB"/>
        </w:rPr>
        <w:t xml:space="preserve">Veestik. </w:t>
      </w:r>
      <w:r w:rsidRPr="001420AE">
        <w:rPr>
          <w:rFonts w:ascii="Times New Roman" w:eastAsia="Times New Roman" w:hAnsi="Times New Roman" w:cs="Times New Roman"/>
          <w:sz w:val="24"/>
          <w:szCs w:val="24"/>
          <w:lang w:eastAsia="en-GB"/>
        </w:rPr>
        <w:t xml:space="preserve">Lähim veekogu on Soome lahe Tallinna laht – </w:t>
      </w:r>
      <w:r w:rsidRPr="001420AE">
        <w:rPr>
          <w:rFonts w:ascii="Times New Roman" w:eastAsia="Times New Roman" w:hAnsi="Times New Roman" w:cs="Times New Roman"/>
          <w:i/>
          <w:iCs/>
          <w:sz w:val="24"/>
          <w:szCs w:val="24"/>
          <w:lang w:eastAsia="en-GB"/>
        </w:rPr>
        <w:t xml:space="preserve">ca </w:t>
      </w:r>
      <w:r w:rsidRPr="001420AE">
        <w:rPr>
          <w:rFonts w:ascii="Times New Roman" w:eastAsia="Times New Roman" w:hAnsi="Times New Roman" w:cs="Times New Roman"/>
          <w:sz w:val="24"/>
          <w:szCs w:val="24"/>
          <w:lang w:eastAsia="en-GB"/>
        </w:rPr>
        <w:t xml:space="preserve">400 m kaugusel. Keskkonnaregistri vooluveekogudest asub 1,1–1,2 km kaugusel lõunas ja edelas Hundikuristiku oja, </w:t>
      </w:r>
      <w:r w:rsidR="00FF2C6D">
        <w:rPr>
          <w:rFonts w:ascii="Times New Roman" w:eastAsia="Times New Roman" w:hAnsi="Times New Roman" w:cs="Times New Roman"/>
          <w:sz w:val="24"/>
          <w:szCs w:val="24"/>
          <w:lang w:eastAsia="en-GB"/>
        </w:rPr>
        <w:t>1,0</w:t>
      </w:r>
      <w:r w:rsidR="009309E0">
        <w:rPr>
          <w:rFonts w:ascii="Times New Roman" w:eastAsia="Times New Roman" w:hAnsi="Times New Roman" w:cs="Times New Roman"/>
          <w:sz w:val="24"/>
          <w:szCs w:val="24"/>
          <w:lang w:eastAsia="en-GB"/>
        </w:rPr>
        <w:t xml:space="preserve"> km kaugusel </w:t>
      </w:r>
      <w:r w:rsidR="009309E0">
        <w:rPr>
          <w:rFonts w:ascii="Times New Roman" w:eastAsia="Times New Roman" w:hAnsi="Times New Roman" w:cs="Times New Roman"/>
          <w:sz w:val="24"/>
          <w:szCs w:val="24"/>
          <w:lang w:eastAsia="en-GB"/>
        </w:rPr>
        <w:lastRenderedPageBreak/>
        <w:t xml:space="preserve">kirdes Varsaallika oja, </w:t>
      </w:r>
      <w:r w:rsidRPr="001420AE">
        <w:rPr>
          <w:rFonts w:ascii="Times New Roman" w:eastAsia="Times New Roman" w:hAnsi="Times New Roman" w:cs="Times New Roman"/>
          <w:sz w:val="24"/>
          <w:szCs w:val="24"/>
          <w:lang w:eastAsia="en-GB"/>
        </w:rPr>
        <w:t xml:space="preserve">1,4 km kaugusel kirdes Pirita jõgi. Edela suunas asub mõningaid tiike, millest lähim on </w:t>
      </w:r>
      <w:r w:rsidRPr="001420AE">
        <w:rPr>
          <w:rFonts w:ascii="Times New Roman" w:eastAsia="Times New Roman" w:hAnsi="Times New Roman" w:cs="Times New Roman"/>
          <w:i/>
          <w:iCs/>
          <w:sz w:val="24"/>
          <w:szCs w:val="24"/>
          <w:lang w:eastAsia="en-GB"/>
        </w:rPr>
        <w:t xml:space="preserve">ca </w:t>
      </w:r>
      <w:r w:rsidRPr="001420AE">
        <w:rPr>
          <w:rFonts w:ascii="Times New Roman" w:eastAsia="Times New Roman" w:hAnsi="Times New Roman" w:cs="Times New Roman"/>
          <w:sz w:val="24"/>
          <w:szCs w:val="24"/>
          <w:lang w:eastAsia="en-GB"/>
        </w:rPr>
        <w:t>420 m kaugusel.</w:t>
      </w:r>
      <w:r w:rsidR="00514717" w:rsidRPr="00895D35">
        <w:rPr>
          <w:rFonts w:ascii="Times New Roman" w:eastAsia="Times New Roman" w:hAnsi="Times New Roman" w:cs="Times New Roman"/>
          <w:sz w:val="24"/>
          <w:szCs w:val="24"/>
          <w:lang w:eastAsia="en-GB"/>
        </w:rPr>
        <w:t xml:space="preserve"> Ka projektialal eksisteeris veel 2019</w:t>
      </w:r>
      <w:r w:rsidR="009309E0">
        <w:rPr>
          <w:rFonts w:ascii="Times New Roman" w:eastAsia="Times New Roman" w:hAnsi="Times New Roman" w:cs="Times New Roman"/>
          <w:sz w:val="24"/>
          <w:szCs w:val="24"/>
          <w:lang w:eastAsia="en-GB"/>
        </w:rPr>
        <w:t>.</w:t>
      </w:r>
      <w:r w:rsidR="00514717" w:rsidRPr="00895D35">
        <w:rPr>
          <w:rFonts w:ascii="Times New Roman" w:eastAsia="Times New Roman" w:hAnsi="Times New Roman" w:cs="Times New Roman"/>
          <w:sz w:val="24"/>
          <w:szCs w:val="24"/>
          <w:lang w:eastAsia="en-GB"/>
        </w:rPr>
        <w:t xml:space="preserve"> aastal tiik, mis Paekalda tänava I etapi rajamise tulemusena tühjaks pumbati. </w:t>
      </w:r>
      <w:r w:rsidRPr="001420AE">
        <w:rPr>
          <w:rFonts w:ascii="Times New Roman" w:eastAsia="Times New Roman" w:hAnsi="Times New Roman" w:cs="Times New Roman"/>
          <w:sz w:val="24"/>
          <w:szCs w:val="24"/>
          <w:lang w:eastAsia="en-GB"/>
        </w:rPr>
        <w:t xml:space="preserve"> </w:t>
      </w:r>
    </w:p>
    <w:p w14:paraId="5CE7B1EA" w14:textId="6DF2EF3F" w:rsidR="00514717" w:rsidRPr="00895D35" w:rsidRDefault="00FF2C6D" w:rsidP="00514717">
      <w:pPr>
        <w:jc w:val="both"/>
        <w:rPr>
          <w:rFonts w:ascii="Times New Roman" w:eastAsia="Times New Roman" w:hAnsi="Times New Roman" w:cs="Times New Roman"/>
          <w:sz w:val="24"/>
          <w:szCs w:val="24"/>
          <w:lang w:eastAsia="en-GB"/>
        </w:rPr>
      </w:pPr>
      <w:hyperlink r:id="rId31" w:history="1">
        <w:r w:rsidR="00514717" w:rsidRPr="00514717">
          <w:rPr>
            <w:rStyle w:val="Hyperlink"/>
            <w:rFonts w:ascii="Times New Roman" w:eastAsia="Times New Roman" w:hAnsi="Times New Roman" w:cs="Times New Roman"/>
            <w:sz w:val="24"/>
            <w:szCs w:val="24"/>
            <w:lang w:eastAsia="en-GB"/>
          </w:rPr>
          <w:t>Maa-ameti geoloogia kaardirakenduse järgi</w:t>
        </w:r>
      </w:hyperlink>
      <w:r w:rsidR="00514717" w:rsidRPr="00514717">
        <w:rPr>
          <w:rFonts w:ascii="Times New Roman" w:eastAsia="Times New Roman" w:hAnsi="Times New Roman" w:cs="Times New Roman"/>
          <w:sz w:val="24"/>
          <w:szCs w:val="24"/>
          <w:lang w:eastAsia="en-GB"/>
        </w:rPr>
        <w:t xml:space="preserve"> </w:t>
      </w:r>
      <w:r w:rsidR="00514717" w:rsidRPr="00895D35">
        <w:rPr>
          <w:rFonts w:ascii="Times New Roman" w:eastAsia="Times New Roman" w:hAnsi="Times New Roman" w:cs="Times New Roman"/>
          <w:sz w:val="24"/>
          <w:szCs w:val="24"/>
          <w:lang w:eastAsia="en-GB"/>
        </w:rPr>
        <w:t>kuulub</w:t>
      </w:r>
      <w:r w:rsidR="00514717" w:rsidRPr="00514717">
        <w:rPr>
          <w:rFonts w:ascii="Times New Roman" w:eastAsia="Times New Roman" w:hAnsi="Times New Roman" w:cs="Times New Roman"/>
          <w:sz w:val="24"/>
          <w:szCs w:val="24"/>
          <w:lang w:eastAsia="en-GB"/>
        </w:rPr>
        <w:t xml:space="preserve"> </w:t>
      </w:r>
      <w:r w:rsidR="00514717" w:rsidRPr="00895D35">
        <w:rPr>
          <w:rFonts w:ascii="Times New Roman" w:eastAsia="Times New Roman" w:hAnsi="Times New Roman" w:cs="Times New Roman"/>
          <w:sz w:val="24"/>
          <w:szCs w:val="24"/>
          <w:lang w:eastAsia="en-GB"/>
        </w:rPr>
        <w:t xml:space="preserve">kogu Lasnamäe linnaosa kaitsmata põhjaveega alade hulka. Seejuures rõhutatakse </w:t>
      </w:r>
      <w:r w:rsidR="00514717" w:rsidRPr="00895D35">
        <w:rPr>
          <w:rFonts w:ascii="Times New Roman" w:eastAsia="Times New Roman" w:hAnsi="Times New Roman" w:cs="Times New Roman"/>
          <w:b/>
          <w:bCs/>
          <w:sz w:val="24"/>
          <w:szCs w:val="24"/>
          <w:lang w:eastAsia="en-GB"/>
        </w:rPr>
        <w:t>Tallinna sademevee strateegia aastani 2030</w:t>
      </w:r>
      <w:r w:rsidR="00514717" w:rsidRPr="00895D35">
        <w:rPr>
          <w:rFonts w:ascii="Times New Roman" w:eastAsia="Times New Roman" w:hAnsi="Times New Roman" w:cs="Times New Roman"/>
          <w:sz w:val="24"/>
          <w:szCs w:val="24"/>
          <w:lang w:eastAsia="en-GB"/>
        </w:rPr>
        <w:t xml:space="preserve">, et kaitsmata on maapinnalt esimene aluspõhjaline veekompleks ehk ordoviitsiumi veekompleksi põhjavesi. Ordoviitsiumi veekompleksist eraldab ordoviitsiumi-kambriumi veekompleksi keskmiselt 6 m paksune veepide, mistõttu ei jõua pindmine reostus ordoviitsium-kambriumi veekihti, mis iseenesest toitub põhiliselt läbi ülal lasuva ordoviitsiumi veepideme nõrguvast veest. Seega on nõrgalt kaitstud ainult ordoviitsiumi veekompleks, </w:t>
      </w:r>
      <w:r w:rsidR="00895D35" w:rsidRPr="00895D35">
        <w:rPr>
          <w:rFonts w:ascii="Times New Roman" w:eastAsia="Times New Roman" w:hAnsi="Times New Roman" w:cs="Times New Roman"/>
          <w:sz w:val="24"/>
          <w:szCs w:val="24"/>
          <w:lang w:eastAsia="en-GB"/>
        </w:rPr>
        <w:t>k</w:t>
      </w:r>
      <w:r w:rsidR="00514717" w:rsidRPr="00895D35">
        <w:rPr>
          <w:rFonts w:ascii="Times New Roman" w:eastAsia="Times New Roman" w:hAnsi="Times New Roman" w:cs="Times New Roman"/>
          <w:sz w:val="24"/>
          <w:szCs w:val="24"/>
          <w:lang w:eastAsia="en-GB"/>
        </w:rPr>
        <w:t xml:space="preserve">üll aga mõjutab Lasnamäel ordoviitsiumi veekompleksi hüdrogeoloogilist režiimi Laagna tee ja Lasnamäe elamupiirkonna ehitus. </w:t>
      </w:r>
    </w:p>
    <w:p w14:paraId="75896BE8" w14:textId="49017325" w:rsidR="00FB3447" w:rsidRPr="00FB3447" w:rsidRDefault="00FB3447" w:rsidP="00FB3447">
      <w:pPr>
        <w:jc w:val="both"/>
        <w:rPr>
          <w:rFonts w:ascii="Times New Roman" w:eastAsia="Times New Roman" w:hAnsi="Times New Roman" w:cs="Times New Roman"/>
          <w:sz w:val="24"/>
          <w:szCs w:val="24"/>
          <w:lang w:eastAsia="en-GB"/>
        </w:rPr>
      </w:pPr>
      <w:r w:rsidRPr="00FB3447">
        <w:rPr>
          <w:rFonts w:ascii="Times New Roman" w:eastAsia="Times New Roman" w:hAnsi="Times New Roman" w:cs="Times New Roman"/>
          <w:sz w:val="24"/>
          <w:szCs w:val="24"/>
          <w:lang w:eastAsia="en-GB"/>
        </w:rPr>
        <w:t xml:space="preserve">Lasnamäe elamualade üldplaneeringus on </w:t>
      </w:r>
      <w:r w:rsidR="00895D35" w:rsidRPr="00895D35">
        <w:rPr>
          <w:rFonts w:ascii="Times New Roman" w:eastAsia="Times New Roman" w:hAnsi="Times New Roman" w:cs="Times New Roman"/>
          <w:sz w:val="24"/>
          <w:szCs w:val="24"/>
          <w:lang w:eastAsia="en-GB"/>
        </w:rPr>
        <w:t>piirkond</w:t>
      </w:r>
      <w:r w:rsidRPr="00FB3447">
        <w:rPr>
          <w:rFonts w:ascii="Times New Roman" w:eastAsia="Times New Roman" w:hAnsi="Times New Roman" w:cs="Times New Roman"/>
          <w:sz w:val="24"/>
          <w:szCs w:val="24"/>
          <w:lang w:eastAsia="en-GB"/>
        </w:rPr>
        <w:t xml:space="preserve"> piiritletud kui põhjavee toiteala. See tähendab, et tegemist on filtratsioonialaga, kus maasse imbunud vesi väljub Lasnamäe nõlva jalamil allikatena. </w:t>
      </w:r>
      <w:r w:rsidR="00491BE3">
        <w:rPr>
          <w:rFonts w:ascii="Times New Roman" w:eastAsia="Times New Roman" w:hAnsi="Times New Roman" w:cs="Times New Roman"/>
          <w:sz w:val="24"/>
          <w:szCs w:val="24"/>
          <w:lang w:eastAsia="en-GB"/>
        </w:rPr>
        <w:t xml:space="preserve">Klindiesise ala veerežiim on olnud eeldus vääriselupaigaks määratletud metsade kujunemisel. </w:t>
      </w:r>
    </w:p>
    <w:p w14:paraId="33FDA2F6" w14:textId="6D424633" w:rsidR="00FB3447" w:rsidRPr="00FB3447" w:rsidRDefault="00FB3447" w:rsidP="00FB3447">
      <w:pPr>
        <w:jc w:val="both"/>
        <w:rPr>
          <w:rFonts w:ascii="Times New Roman" w:eastAsia="Times New Roman" w:hAnsi="Times New Roman" w:cs="Times New Roman"/>
          <w:sz w:val="24"/>
          <w:szCs w:val="24"/>
          <w:lang w:eastAsia="en-GB"/>
        </w:rPr>
      </w:pPr>
      <w:r w:rsidRPr="00FB3447">
        <w:rPr>
          <w:rFonts w:ascii="Times New Roman" w:eastAsia="Times New Roman" w:hAnsi="Times New Roman" w:cs="Times New Roman"/>
          <w:sz w:val="24"/>
          <w:szCs w:val="24"/>
          <w:lang w:eastAsia="en-GB"/>
        </w:rPr>
        <w:t xml:space="preserve">Keeruliste hüdrogeoloogiliste tingimuste ja looduslikult kaitsmata põhjavee tõttu võib planeeritav tegevus muuta piirkonna hüdrogeoloogilist režiimi, niiskusrežiimi ja suurendada põhjavee saastamisohtu. Kavandatava tegevuse mõju põhjavee koguselisele ja kvalitatiivsele seisundile </w:t>
      </w:r>
      <w:r w:rsidR="004635B0">
        <w:rPr>
          <w:rFonts w:ascii="Times New Roman" w:eastAsia="Times New Roman" w:hAnsi="Times New Roman" w:cs="Times New Roman"/>
          <w:sz w:val="24"/>
          <w:szCs w:val="24"/>
          <w:lang w:eastAsia="en-GB"/>
        </w:rPr>
        <w:t xml:space="preserve">ning pangametsa veerežiimile </w:t>
      </w:r>
      <w:r w:rsidRPr="00FB3447">
        <w:rPr>
          <w:rFonts w:ascii="Times New Roman" w:eastAsia="Times New Roman" w:hAnsi="Times New Roman" w:cs="Times New Roman"/>
          <w:sz w:val="24"/>
          <w:szCs w:val="24"/>
          <w:lang w:eastAsia="en-GB"/>
        </w:rPr>
        <w:t xml:space="preserve">võib olla oluline. </w:t>
      </w:r>
    </w:p>
    <w:p w14:paraId="54E89F3E" w14:textId="5264B90F" w:rsidR="009749B6" w:rsidRPr="00895D35" w:rsidRDefault="009749B6" w:rsidP="009749B6">
      <w:pPr>
        <w:jc w:val="both"/>
        <w:rPr>
          <w:rFonts w:ascii="Times New Roman" w:eastAsia="Times New Roman" w:hAnsi="Times New Roman" w:cs="Times New Roman"/>
          <w:sz w:val="24"/>
          <w:szCs w:val="24"/>
          <w:lang w:eastAsia="en-GB"/>
        </w:rPr>
      </w:pPr>
      <w:r w:rsidRPr="00895D35">
        <w:rPr>
          <w:rFonts w:ascii="Times New Roman" w:eastAsia="Times New Roman" w:hAnsi="Times New Roman" w:cs="Times New Roman"/>
          <w:sz w:val="24"/>
          <w:szCs w:val="24"/>
          <w:lang w:eastAsia="en-GB"/>
        </w:rPr>
        <w:t xml:space="preserve">2019. aastal, enne </w:t>
      </w:r>
      <w:bookmarkStart w:id="14" w:name="_Hlk169080749"/>
      <w:r w:rsidRPr="00895D35">
        <w:rPr>
          <w:rFonts w:ascii="Times New Roman" w:eastAsia="Times New Roman" w:hAnsi="Times New Roman" w:cs="Times New Roman"/>
          <w:sz w:val="24"/>
          <w:szCs w:val="24"/>
          <w:lang w:eastAsia="en-GB"/>
        </w:rPr>
        <w:t xml:space="preserve">Lahekalda elamukvartali detailplaneeringu </w:t>
      </w:r>
      <w:bookmarkEnd w:id="14"/>
      <w:r w:rsidRPr="00895D35">
        <w:rPr>
          <w:rFonts w:ascii="Times New Roman" w:eastAsia="Times New Roman" w:hAnsi="Times New Roman" w:cs="Times New Roman"/>
          <w:sz w:val="24"/>
          <w:szCs w:val="24"/>
          <w:lang w:eastAsia="en-GB"/>
        </w:rPr>
        <w:t xml:space="preserve">kohaste korterelamute ehitamist koostati alale keskkonnauuring, et uurida jääkreostust (IPT Projektijuhtimine OÜ, töö nr 18-12-1465). Paemurru eri piirkondades võeti kokku 6 pinnaseproovi, milles analüüsiti naftaproduktide (C10-C40) ning raskemetallide Cu, Pb, Cd, Hg, ja Zn sisaldust. Kahes proovis, mis võeti jäätmeid sisaldavatest mullasegustest täitehunnikutest, ületas naftaproduktide ja Cu sisaldus elamumaa piirarvu, Pb ja Hg sisaldus tööstusmaa piirarvu. Mõlema proovi asukohas puudus taimkate ning pinnas oli paljandunud. Seni kogutud andmed ei näita, et reostus oleks likvideeritud. </w:t>
      </w:r>
    </w:p>
    <w:p w14:paraId="130C39C4" w14:textId="77777777" w:rsidR="00631628" w:rsidRPr="00F37FB1" w:rsidRDefault="00631628" w:rsidP="00631628">
      <w:pPr>
        <w:jc w:val="both"/>
        <w:rPr>
          <w:rFonts w:ascii="Times New Roman" w:eastAsia="Times New Roman" w:hAnsi="Times New Roman" w:cs="Times New Roman"/>
          <w:sz w:val="24"/>
          <w:szCs w:val="24"/>
          <w:lang w:eastAsia="en-GB"/>
        </w:rPr>
      </w:pPr>
      <w:r w:rsidRPr="00895D35">
        <w:rPr>
          <w:rFonts w:ascii="Times New Roman" w:eastAsia="Times New Roman" w:hAnsi="Times New Roman" w:cs="Times New Roman"/>
          <w:sz w:val="24"/>
          <w:szCs w:val="24"/>
          <w:lang w:eastAsia="en-GB"/>
        </w:rPr>
        <w:t>Maa-</w:t>
      </w:r>
      <w:r w:rsidRPr="00F37FB1">
        <w:rPr>
          <w:rFonts w:ascii="Times New Roman" w:eastAsia="Times New Roman" w:hAnsi="Times New Roman" w:cs="Times New Roman"/>
          <w:sz w:val="24"/>
          <w:szCs w:val="24"/>
          <w:lang w:eastAsia="en-GB"/>
        </w:rPr>
        <w:t xml:space="preserve">ameti maardlate rakenduse järgi ei asu planeeringualal maardlaid ega arvele võetud maavara varusid. </w:t>
      </w:r>
    </w:p>
    <w:p w14:paraId="05B87EAB" w14:textId="727DAC29" w:rsidR="00B65526" w:rsidRPr="00F71018" w:rsidRDefault="00B65526" w:rsidP="00B65526">
      <w:pPr>
        <w:jc w:val="both"/>
        <w:rPr>
          <w:rFonts w:ascii="Times New Roman" w:eastAsia="Times New Roman" w:hAnsi="Times New Roman" w:cs="Times New Roman"/>
          <w:sz w:val="24"/>
          <w:szCs w:val="24"/>
          <w:lang w:eastAsia="en-GB"/>
        </w:rPr>
      </w:pPr>
      <w:r w:rsidRPr="00F37FB1">
        <w:rPr>
          <w:rFonts w:ascii="Times New Roman" w:eastAsia="Times New Roman" w:hAnsi="Times New Roman" w:cs="Times New Roman"/>
          <w:sz w:val="24"/>
          <w:szCs w:val="24"/>
          <w:lang w:eastAsia="en-GB"/>
        </w:rPr>
        <w:t xml:space="preserve">Maastikuilme kui sellise kujundamisse on panustatud juba Lahekalda elamukvartali detailplaneeringu kui ka 2019. a Lahekalda arendusala visioonikonkursiga. Kavandatava ala puhul võib samas vastuoluline tunduda asjaolu, et ala (ja piirkond laiemalt) kuulub rohevõrgustikku, aga samas </w:t>
      </w:r>
      <w:r w:rsidR="009D58D5">
        <w:rPr>
          <w:rFonts w:ascii="Times New Roman" w:eastAsia="Times New Roman" w:hAnsi="Times New Roman" w:cs="Times New Roman"/>
          <w:sz w:val="24"/>
          <w:szCs w:val="24"/>
          <w:lang w:eastAsia="en-GB"/>
        </w:rPr>
        <w:t xml:space="preserve">on </w:t>
      </w:r>
      <w:r w:rsidR="001F746E">
        <w:rPr>
          <w:rFonts w:ascii="Times New Roman" w:eastAsia="Times New Roman" w:hAnsi="Times New Roman" w:cs="Times New Roman"/>
          <w:sz w:val="24"/>
          <w:szCs w:val="24"/>
          <w:lang w:eastAsia="en-GB"/>
        </w:rPr>
        <w:t xml:space="preserve">mingi osa alast </w:t>
      </w:r>
      <w:r w:rsidRPr="00F37FB1">
        <w:rPr>
          <w:rFonts w:ascii="Times New Roman" w:eastAsia="Times New Roman" w:hAnsi="Times New Roman" w:cs="Times New Roman"/>
          <w:sz w:val="24"/>
          <w:szCs w:val="24"/>
          <w:lang w:eastAsia="en-GB"/>
        </w:rPr>
        <w:t xml:space="preserve">määratletud </w:t>
      </w:r>
      <w:r w:rsidR="009D58D5">
        <w:rPr>
          <w:rFonts w:ascii="Times New Roman" w:eastAsia="Times New Roman" w:hAnsi="Times New Roman" w:cs="Times New Roman"/>
          <w:sz w:val="24"/>
          <w:szCs w:val="24"/>
          <w:lang w:eastAsia="en-GB"/>
        </w:rPr>
        <w:t xml:space="preserve">hoonestatava alana </w:t>
      </w:r>
      <w:r w:rsidRPr="00F37FB1">
        <w:rPr>
          <w:rFonts w:ascii="Times New Roman" w:eastAsia="Times New Roman" w:hAnsi="Times New Roman" w:cs="Times New Roman"/>
          <w:sz w:val="24"/>
          <w:szCs w:val="24"/>
          <w:lang w:eastAsia="en-GB"/>
        </w:rPr>
        <w:t>(nt Harju maakonnaplaneeringus 2030+ ja Lasnamäe elamualade üldplaneering). Samas ilmestab see omakorda seda, et ka rohevõrgustiku ala saab linnalises keskkonnas nt elamute arendusalaks lugeda, kuid leida tuleb vastavasse maastikku ehk keskkonda sobituv arendusmaht, mis tagaks ka reaalselt rohevõrgustiku toim</w:t>
      </w:r>
      <w:r w:rsidR="004635B0">
        <w:rPr>
          <w:rFonts w:ascii="Times New Roman" w:eastAsia="Times New Roman" w:hAnsi="Times New Roman" w:cs="Times New Roman"/>
          <w:sz w:val="24"/>
          <w:szCs w:val="24"/>
          <w:lang w:eastAsia="en-GB"/>
        </w:rPr>
        <w:t>imis</w:t>
      </w:r>
      <w:r w:rsidRPr="00F37FB1">
        <w:rPr>
          <w:rFonts w:ascii="Times New Roman" w:eastAsia="Times New Roman" w:hAnsi="Times New Roman" w:cs="Times New Roman"/>
          <w:sz w:val="24"/>
          <w:szCs w:val="24"/>
          <w:lang w:eastAsia="en-GB"/>
        </w:rPr>
        <w:t xml:space="preserve">e. Praegune projektlahendus, </w:t>
      </w:r>
      <w:r w:rsidR="002E259D">
        <w:rPr>
          <w:rFonts w:ascii="Times New Roman" w:eastAsia="Times New Roman" w:hAnsi="Times New Roman" w:cs="Times New Roman"/>
          <w:sz w:val="24"/>
          <w:szCs w:val="24"/>
          <w:lang w:eastAsia="en-GB"/>
        </w:rPr>
        <w:t xml:space="preserve">mis tugineb </w:t>
      </w:r>
      <w:r w:rsidRPr="00F37FB1">
        <w:rPr>
          <w:rFonts w:ascii="Times New Roman" w:eastAsia="Times New Roman" w:hAnsi="Times New Roman" w:cs="Times New Roman"/>
          <w:sz w:val="24"/>
          <w:szCs w:val="24"/>
          <w:lang w:eastAsia="en-GB"/>
        </w:rPr>
        <w:t>Lahekalda elamukvartali detailplaneering</w:t>
      </w:r>
      <w:r w:rsidR="002E259D">
        <w:rPr>
          <w:rFonts w:ascii="Times New Roman" w:eastAsia="Times New Roman" w:hAnsi="Times New Roman" w:cs="Times New Roman"/>
          <w:sz w:val="24"/>
          <w:szCs w:val="24"/>
          <w:lang w:eastAsia="en-GB"/>
        </w:rPr>
        <w:t>ule</w:t>
      </w:r>
      <w:r w:rsidRPr="00F37FB1">
        <w:rPr>
          <w:rFonts w:ascii="Times New Roman" w:eastAsia="Times New Roman" w:hAnsi="Times New Roman" w:cs="Times New Roman"/>
          <w:sz w:val="24"/>
          <w:szCs w:val="24"/>
          <w:lang w:eastAsia="en-GB"/>
        </w:rPr>
        <w:t xml:space="preserve"> ja nende alusdokumen</w:t>
      </w:r>
      <w:r w:rsidR="002E259D">
        <w:rPr>
          <w:rFonts w:ascii="Times New Roman" w:eastAsia="Times New Roman" w:hAnsi="Times New Roman" w:cs="Times New Roman"/>
          <w:sz w:val="24"/>
          <w:szCs w:val="24"/>
          <w:lang w:eastAsia="en-GB"/>
        </w:rPr>
        <w:t>tidele,</w:t>
      </w:r>
      <w:r w:rsidRPr="00F37FB1">
        <w:rPr>
          <w:rFonts w:ascii="Times New Roman" w:eastAsia="Times New Roman" w:hAnsi="Times New Roman" w:cs="Times New Roman"/>
          <w:sz w:val="24"/>
          <w:szCs w:val="24"/>
          <w:lang w:eastAsia="en-GB"/>
        </w:rPr>
        <w:t xml:space="preserve"> on eelhinnangus läbitöötatud dokumentatsiooni alusel pigem lahendatud viisil, mis maastiku funktsioone vastaval alal ei toeta ehk hooned ja nendega seonduv taristu </w:t>
      </w:r>
      <w:r w:rsidRPr="00F71018">
        <w:rPr>
          <w:rFonts w:ascii="Times New Roman" w:eastAsia="Times New Roman" w:hAnsi="Times New Roman" w:cs="Times New Roman"/>
          <w:sz w:val="24"/>
          <w:szCs w:val="24"/>
          <w:lang w:eastAsia="en-GB"/>
        </w:rPr>
        <w:t xml:space="preserve">domineerib muude </w:t>
      </w:r>
      <w:r w:rsidR="002E259D" w:rsidRPr="00F71018">
        <w:rPr>
          <w:rFonts w:ascii="Times New Roman" w:eastAsia="Times New Roman" w:hAnsi="Times New Roman" w:cs="Times New Roman"/>
          <w:sz w:val="24"/>
          <w:szCs w:val="24"/>
          <w:lang w:eastAsia="en-GB"/>
        </w:rPr>
        <w:t xml:space="preserve">olemasolevate ja </w:t>
      </w:r>
      <w:r w:rsidRPr="00F71018">
        <w:rPr>
          <w:rFonts w:ascii="Times New Roman" w:eastAsia="Times New Roman" w:hAnsi="Times New Roman" w:cs="Times New Roman"/>
          <w:sz w:val="24"/>
          <w:szCs w:val="24"/>
          <w:lang w:eastAsia="en-GB"/>
        </w:rPr>
        <w:t xml:space="preserve">teadaolevalt vajalike funktsioonide üle. </w:t>
      </w:r>
    </w:p>
    <w:p w14:paraId="2A0377E5" w14:textId="6A441918" w:rsidR="001C47E6" w:rsidRPr="00F71018" w:rsidRDefault="00F71018" w:rsidP="00F71018">
      <w:pPr>
        <w:pStyle w:val="ListParagraph"/>
        <w:numPr>
          <w:ilvl w:val="1"/>
          <w:numId w:val="2"/>
        </w:numPr>
        <w:spacing w:after="240"/>
        <w:jc w:val="both"/>
        <w:rPr>
          <w:rFonts w:ascii="Times New Roman" w:hAnsi="Times New Roman" w:cs="Times New Roman"/>
          <w:b/>
          <w:sz w:val="24"/>
          <w:szCs w:val="24"/>
          <w:shd w:val="clear" w:color="auto" w:fill="FFFFFF"/>
        </w:rPr>
      </w:pPr>
      <w:r w:rsidRPr="00F71018">
        <w:rPr>
          <w:rFonts w:ascii="Times New Roman" w:hAnsi="Times New Roman" w:cs="Times New Roman"/>
          <w:b/>
          <w:sz w:val="24"/>
          <w:szCs w:val="24"/>
        </w:rPr>
        <w:t xml:space="preserve"> </w:t>
      </w:r>
      <w:r w:rsidR="001C47E6" w:rsidRPr="00F71018">
        <w:rPr>
          <w:rFonts w:ascii="Times New Roman" w:hAnsi="Times New Roman" w:cs="Times New Roman"/>
          <w:b/>
          <w:sz w:val="24"/>
          <w:szCs w:val="24"/>
        </w:rPr>
        <w:t>Märgalade, jõeäärsete alade, jõesuudmete, randade ja kallaste, merekeskkonna, pinnavormide, maastike, metsade, Natura 2000 võrgustiku alade, kaitstavate loodusobjektide, alade, kus õigusaktidega kehtestatud nõudeid on ületatud või võidakse ületada, tiheasutusega alade ning kultuuri- või arheoloogilise väärtusega alade vastupanuvõime</w:t>
      </w:r>
    </w:p>
    <w:p w14:paraId="1BB8A4C2" w14:textId="27927C33" w:rsidR="00FC4735" w:rsidRPr="003B3DC8" w:rsidRDefault="000051B3" w:rsidP="000051B3">
      <w:pPr>
        <w:pStyle w:val="Lisatekst"/>
        <w:numPr>
          <w:ilvl w:val="0"/>
          <w:numId w:val="0"/>
        </w:numPr>
        <w:rPr>
          <w:szCs w:val="24"/>
        </w:rPr>
      </w:pPr>
      <w:r w:rsidRPr="00F71018">
        <w:rPr>
          <w:szCs w:val="24"/>
        </w:rPr>
        <w:lastRenderedPageBreak/>
        <w:t>Projektialast</w:t>
      </w:r>
      <w:r w:rsidR="00FC4735" w:rsidRPr="00F71018">
        <w:rPr>
          <w:szCs w:val="24"/>
        </w:rPr>
        <w:t xml:space="preserve"> põhja pool </w:t>
      </w:r>
      <w:r w:rsidR="00FC4735" w:rsidRPr="00F71018">
        <w:rPr>
          <w:i/>
          <w:iCs/>
          <w:szCs w:val="24"/>
        </w:rPr>
        <w:t xml:space="preserve">ca </w:t>
      </w:r>
      <w:r w:rsidR="00FC4735" w:rsidRPr="00F71018">
        <w:rPr>
          <w:szCs w:val="24"/>
        </w:rPr>
        <w:t xml:space="preserve">650 m kaugusel </w:t>
      </w:r>
      <w:r w:rsidRPr="00F71018">
        <w:rPr>
          <w:szCs w:val="24"/>
        </w:rPr>
        <w:t xml:space="preserve">paikneb </w:t>
      </w:r>
      <w:r w:rsidR="00FC4735" w:rsidRPr="00F71018">
        <w:rPr>
          <w:szCs w:val="24"/>
        </w:rPr>
        <w:t>kaitsealu</w:t>
      </w:r>
      <w:r w:rsidR="00E9397A" w:rsidRPr="00F71018">
        <w:rPr>
          <w:szCs w:val="24"/>
        </w:rPr>
        <w:t>ste</w:t>
      </w:r>
      <w:r w:rsidR="00FC4735" w:rsidRPr="00F71018">
        <w:rPr>
          <w:szCs w:val="24"/>
        </w:rPr>
        <w:t xml:space="preserve"> taime- ja linnuliikide poolest rikas</w:t>
      </w:r>
      <w:r w:rsidR="00FC4735" w:rsidRPr="000051B3">
        <w:rPr>
          <w:szCs w:val="24"/>
        </w:rPr>
        <w:t xml:space="preserve"> Lillepi park (KLO1200594) ja sellest edasi, </w:t>
      </w:r>
      <w:r w:rsidR="00FC4735" w:rsidRPr="000051B3">
        <w:rPr>
          <w:i/>
          <w:iCs/>
          <w:szCs w:val="24"/>
        </w:rPr>
        <w:t xml:space="preserve">ca </w:t>
      </w:r>
      <w:r w:rsidR="00FC4735" w:rsidRPr="000051B3">
        <w:rPr>
          <w:szCs w:val="24"/>
        </w:rPr>
        <w:t>1,3 km kaugusel kirdes Pirita jõeoru maastikukaitseala (KLO1000216), mille kaitse-eesmärgiks on Pirita jõeoru, sealsete terrasside, paljandite ja taimekoosluste kaitse ning tutvustamine</w:t>
      </w:r>
      <w:r w:rsidR="00E9397A">
        <w:rPr>
          <w:szCs w:val="24"/>
        </w:rPr>
        <w:t xml:space="preserve"> ning</w:t>
      </w:r>
      <w:r w:rsidR="00FC4735" w:rsidRPr="000051B3">
        <w:rPr>
          <w:szCs w:val="24"/>
        </w:rPr>
        <w:t xml:space="preserve"> omab ka olulist puhkemajanduslikku tähtsust. </w:t>
      </w:r>
      <w:r w:rsidRPr="002366B8">
        <w:rPr>
          <w:szCs w:val="24"/>
        </w:rPr>
        <w:t xml:space="preserve">Projektialal ega vahetus läheduses ei paikne Natura 2000 võrgustiku alasid, mida projektiga kavandatav tegevus võib mõjutada. </w:t>
      </w:r>
      <w:r w:rsidR="00FC4735" w:rsidRPr="003B3DC8">
        <w:rPr>
          <w:szCs w:val="24"/>
        </w:rPr>
        <w:t xml:space="preserve">Natura 2000 aladest on lähim </w:t>
      </w:r>
      <w:r w:rsidRPr="003B3DC8">
        <w:rPr>
          <w:szCs w:val="24"/>
        </w:rPr>
        <w:t xml:space="preserve">ca </w:t>
      </w:r>
      <w:r w:rsidR="00FC4735" w:rsidRPr="003B3DC8">
        <w:rPr>
          <w:szCs w:val="24"/>
        </w:rPr>
        <w:t>1,3 km kaugusel kirdes</w:t>
      </w:r>
      <w:r w:rsidRPr="003B3DC8">
        <w:rPr>
          <w:szCs w:val="24"/>
        </w:rPr>
        <w:t xml:space="preserve"> asub</w:t>
      </w:r>
      <w:r w:rsidR="00FC4735" w:rsidRPr="003B3DC8">
        <w:rPr>
          <w:szCs w:val="24"/>
        </w:rPr>
        <w:t xml:space="preserve"> Pirita loodusala (RAH0000039). Maastikukaitseala ja loodusala piirid kattuvad peaaegu täielikult. </w:t>
      </w:r>
    </w:p>
    <w:p w14:paraId="1FC4E57B" w14:textId="36EB4016" w:rsidR="004B2BE3" w:rsidRPr="009B2728" w:rsidRDefault="00B064EB" w:rsidP="004B2BE3">
      <w:pPr>
        <w:pStyle w:val="Lisatekst"/>
        <w:numPr>
          <w:ilvl w:val="0"/>
          <w:numId w:val="0"/>
        </w:numPr>
        <w:spacing w:before="100" w:beforeAutospacing="1" w:after="100" w:afterAutospacing="1" w:line="240" w:lineRule="atLeast"/>
        <w:rPr>
          <w:szCs w:val="24"/>
        </w:rPr>
      </w:pPr>
      <w:r w:rsidRPr="00B064EB">
        <w:rPr>
          <w:szCs w:val="24"/>
        </w:rPr>
        <w:t xml:space="preserve">Eesti looduse infosüsteemi (edaspidi </w:t>
      </w:r>
      <w:r w:rsidRPr="00B064EB">
        <w:rPr>
          <w:i/>
          <w:iCs/>
          <w:szCs w:val="24"/>
        </w:rPr>
        <w:t>EELIS</w:t>
      </w:r>
      <w:r w:rsidRPr="00B064EB">
        <w:rPr>
          <w:szCs w:val="24"/>
        </w:rPr>
        <w:t xml:space="preserve">) </w:t>
      </w:r>
      <w:r w:rsidR="004B2BE3" w:rsidRPr="00B064EB">
        <w:rPr>
          <w:szCs w:val="24"/>
        </w:rPr>
        <w:t xml:space="preserve">andmetel </w:t>
      </w:r>
      <w:r w:rsidR="002E259D">
        <w:rPr>
          <w:szCs w:val="24"/>
        </w:rPr>
        <w:t xml:space="preserve">esineb </w:t>
      </w:r>
      <w:r w:rsidR="004B2BE3" w:rsidRPr="00B064EB">
        <w:rPr>
          <w:szCs w:val="24"/>
        </w:rPr>
        <w:t xml:space="preserve">projektialal ning </w:t>
      </w:r>
      <w:r w:rsidR="004B2BE3" w:rsidRPr="009B2728">
        <w:rPr>
          <w:szCs w:val="24"/>
        </w:rPr>
        <w:t xml:space="preserve">lähiümbruses ja selle naabruskonnas </w:t>
      </w:r>
      <w:r w:rsidR="002E259D">
        <w:rPr>
          <w:szCs w:val="24"/>
        </w:rPr>
        <w:t>mitmeid kaitstavaid liike</w:t>
      </w:r>
      <w:r w:rsidR="004B2BE3" w:rsidRPr="009B2728">
        <w:rPr>
          <w:szCs w:val="24"/>
        </w:rPr>
        <w:t xml:space="preserve">. </w:t>
      </w:r>
      <w:r w:rsidR="00390CFA" w:rsidRPr="009B2728">
        <w:rPr>
          <w:szCs w:val="24"/>
        </w:rPr>
        <w:t>S</w:t>
      </w:r>
      <w:r w:rsidR="004B2BE3" w:rsidRPr="009B2728">
        <w:rPr>
          <w:szCs w:val="24"/>
        </w:rPr>
        <w:t>iinkohal kirjeldatakse täpsemalt järgnevaid liike:</w:t>
      </w:r>
    </w:p>
    <w:p w14:paraId="5FA46E82" w14:textId="662D0928" w:rsidR="004B2BE3" w:rsidRPr="009B2728" w:rsidRDefault="004B2BE3" w:rsidP="00940F3D">
      <w:pPr>
        <w:pStyle w:val="Lisatekst"/>
        <w:numPr>
          <w:ilvl w:val="0"/>
          <w:numId w:val="22"/>
        </w:numPr>
        <w:spacing w:before="100" w:beforeAutospacing="1" w:after="100" w:afterAutospacing="1" w:line="240" w:lineRule="atLeast"/>
        <w:rPr>
          <w:szCs w:val="24"/>
        </w:rPr>
      </w:pPr>
      <w:r w:rsidRPr="00A75FE8">
        <w:rPr>
          <w:b/>
          <w:bCs/>
          <w:szCs w:val="24"/>
        </w:rPr>
        <w:t>Mägi-kadakkaer</w:t>
      </w:r>
      <w:r w:rsidRPr="009B2728">
        <w:rPr>
          <w:szCs w:val="24"/>
        </w:rPr>
        <w:t xml:space="preserve"> (I kaitsekategooria) – </w:t>
      </w:r>
      <w:r w:rsidR="00F34D8C" w:rsidRPr="009B2728">
        <w:rPr>
          <w:szCs w:val="24"/>
        </w:rPr>
        <w:t>ainus teadaolev kasvu</w:t>
      </w:r>
      <w:r w:rsidR="002E259D">
        <w:rPr>
          <w:szCs w:val="24"/>
        </w:rPr>
        <w:t>koht</w:t>
      </w:r>
      <w:r w:rsidR="00F34D8C" w:rsidRPr="009B2728">
        <w:rPr>
          <w:szCs w:val="24"/>
        </w:rPr>
        <w:t xml:space="preserve"> Eestis. K</w:t>
      </w:r>
      <w:r w:rsidRPr="009B2728">
        <w:rPr>
          <w:szCs w:val="24"/>
        </w:rPr>
        <w:t xml:space="preserve">aitseks on loodud püsielupaik (täpsemalt – mägi-kadakkaera, püstkiviriku ja aasnelgi Maarjamäe klindi püsielupaik (KLO3000768)). Liigi kasvukoht on selles asupaigas teada juba 150 aastat. Keskkonnaamet on liigi osas kinnitanud 2021. a ka </w:t>
      </w:r>
      <w:hyperlink r:id="rId32" w:history="1">
        <w:r w:rsidRPr="009B2728">
          <w:rPr>
            <w:rStyle w:val="Hyperlink"/>
            <w:szCs w:val="24"/>
          </w:rPr>
          <w:t>liigi kaitse tegevuskava</w:t>
        </w:r>
      </w:hyperlink>
      <w:r w:rsidRPr="009B2728">
        <w:rPr>
          <w:szCs w:val="24"/>
        </w:rPr>
        <w:t>. Kriitilisim ohutegur – tugev inimmõju (tallamine, prügistamine, lõkketegemine jne).</w:t>
      </w:r>
    </w:p>
    <w:p w14:paraId="42304E5D" w14:textId="5675BF3E" w:rsidR="004B2BE3" w:rsidRPr="00A75FE8" w:rsidRDefault="004B2BE3" w:rsidP="00774AC2">
      <w:pPr>
        <w:pStyle w:val="Lisatekst"/>
        <w:numPr>
          <w:ilvl w:val="0"/>
          <w:numId w:val="22"/>
        </w:numPr>
        <w:spacing w:before="100" w:beforeAutospacing="1" w:after="100" w:afterAutospacing="1" w:line="240" w:lineRule="atLeast"/>
        <w:rPr>
          <w:szCs w:val="24"/>
        </w:rPr>
      </w:pPr>
      <w:r w:rsidRPr="00A75FE8">
        <w:rPr>
          <w:b/>
          <w:bCs/>
          <w:szCs w:val="24"/>
        </w:rPr>
        <w:t>Püstkivirik</w:t>
      </w:r>
      <w:r w:rsidRPr="00642FE4">
        <w:rPr>
          <w:szCs w:val="24"/>
        </w:rPr>
        <w:t xml:space="preserve"> (I kaitsekategooria) – kaitseks on mh loodud püsielupaik (täpsemalt – püsielupaik KLO3000768). Keskkonnaamet on liigi osas kinnitanud 2021. a l</w:t>
      </w:r>
      <w:hyperlink r:id="rId33" w:history="1">
        <w:r w:rsidRPr="00642FE4">
          <w:rPr>
            <w:rStyle w:val="Hyperlink"/>
            <w:szCs w:val="24"/>
          </w:rPr>
          <w:t>iigi kaitse tegevuskava.</w:t>
        </w:r>
      </w:hyperlink>
      <w:r w:rsidRPr="00642FE4">
        <w:rPr>
          <w:szCs w:val="24"/>
        </w:rPr>
        <w:t xml:space="preserve"> </w:t>
      </w:r>
      <w:r w:rsidRPr="00A75FE8">
        <w:rPr>
          <w:szCs w:val="24"/>
        </w:rPr>
        <w:t>Peamiste ohuteguritena võib siinkohal nimetada kasvukohtade kinnikasvamist ja inimtegevust (sh niiskus- ja mullatingimuste muutmine).</w:t>
      </w:r>
    </w:p>
    <w:p w14:paraId="523B1728" w14:textId="77BD268C" w:rsidR="004B2BE3" w:rsidRPr="00664BC1" w:rsidRDefault="004B2BE3" w:rsidP="00774AC2">
      <w:pPr>
        <w:pStyle w:val="Lisatekst"/>
        <w:numPr>
          <w:ilvl w:val="0"/>
          <w:numId w:val="22"/>
        </w:numPr>
        <w:spacing w:before="100" w:beforeAutospacing="1" w:after="100" w:afterAutospacing="1" w:line="240" w:lineRule="atLeast"/>
        <w:rPr>
          <w:szCs w:val="24"/>
        </w:rPr>
      </w:pPr>
      <w:r w:rsidRPr="00A75FE8">
        <w:rPr>
          <w:b/>
          <w:bCs/>
          <w:szCs w:val="24"/>
        </w:rPr>
        <w:t xml:space="preserve">Aasnelk </w:t>
      </w:r>
      <w:r w:rsidRPr="00A75FE8">
        <w:rPr>
          <w:szCs w:val="24"/>
        </w:rPr>
        <w:t>(II kaitsekategooria) – kaitseks on</w:t>
      </w:r>
      <w:r w:rsidR="00A75FE8" w:rsidRPr="00A75FE8">
        <w:rPr>
          <w:szCs w:val="24"/>
        </w:rPr>
        <w:t xml:space="preserve"> </w:t>
      </w:r>
      <w:r w:rsidRPr="00A75FE8">
        <w:rPr>
          <w:szCs w:val="24"/>
        </w:rPr>
        <w:t xml:space="preserve">loodud püsielupaik (täpsemalt – </w:t>
      </w:r>
      <w:r w:rsidRPr="00664BC1">
        <w:rPr>
          <w:szCs w:val="24"/>
        </w:rPr>
        <w:t>püsielupaik KLO3000768). Peamised ohutegurid on ehitustegevus, aga ka karjatamise ja niitmise katkemisel kasvukohtade võsastumine.</w:t>
      </w:r>
    </w:p>
    <w:p w14:paraId="3FF43D69" w14:textId="519E0EC2" w:rsidR="004B2BE3" w:rsidRPr="00664BC1" w:rsidRDefault="004B2BE3" w:rsidP="00774AC2">
      <w:pPr>
        <w:pStyle w:val="Lisatekst"/>
        <w:numPr>
          <w:ilvl w:val="0"/>
          <w:numId w:val="22"/>
        </w:numPr>
        <w:spacing w:before="100" w:beforeAutospacing="1" w:after="100" w:afterAutospacing="1" w:line="240" w:lineRule="atLeast"/>
        <w:rPr>
          <w:szCs w:val="24"/>
        </w:rPr>
      </w:pPr>
      <w:r w:rsidRPr="00664BC1">
        <w:rPr>
          <w:b/>
          <w:bCs/>
          <w:szCs w:val="24"/>
        </w:rPr>
        <w:t>Alpi nurmikas</w:t>
      </w:r>
      <w:r w:rsidRPr="00664BC1">
        <w:rPr>
          <w:szCs w:val="24"/>
        </w:rPr>
        <w:t xml:space="preserve"> (II kaitsekategooria). Ohutegurid – sobiva häiringu kadumine (nt teeradade blokeerimine), ehitamine, infrastruktuuride rajamine, liiga intensiivne </w:t>
      </w:r>
      <w:r w:rsidR="00A75FE8" w:rsidRPr="00664BC1">
        <w:rPr>
          <w:szCs w:val="24"/>
        </w:rPr>
        <w:t>tallamine</w:t>
      </w:r>
      <w:r w:rsidRPr="00664BC1">
        <w:rPr>
          <w:szCs w:val="24"/>
        </w:rPr>
        <w:t>.</w:t>
      </w:r>
    </w:p>
    <w:p w14:paraId="17E4C3DB" w14:textId="5C85A7B0" w:rsidR="004B2BE3" w:rsidRPr="00664BC1" w:rsidRDefault="004B2BE3" w:rsidP="00774AC2">
      <w:pPr>
        <w:pStyle w:val="Lisatekst"/>
        <w:numPr>
          <w:ilvl w:val="0"/>
          <w:numId w:val="22"/>
        </w:numPr>
        <w:spacing w:before="100" w:beforeAutospacing="1" w:after="100" w:afterAutospacing="1" w:line="240" w:lineRule="atLeast"/>
        <w:rPr>
          <w:szCs w:val="24"/>
        </w:rPr>
      </w:pPr>
      <w:r w:rsidRPr="00664BC1">
        <w:rPr>
          <w:b/>
          <w:bCs/>
          <w:szCs w:val="24"/>
        </w:rPr>
        <w:t>Pruun raunjalg</w:t>
      </w:r>
      <w:r w:rsidRPr="00664BC1">
        <w:rPr>
          <w:szCs w:val="24"/>
        </w:rPr>
        <w:t xml:space="preserve"> (II kaitsekategooria). Ohutegurid – kasvukohtade kinnikasvamine, </w:t>
      </w:r>
      <w:r w:rsidR="002E259D" w:rsidRPr="00664BC1">
        <w:rPr>
          <w:szCs w:val="24"/>
        </w:rPr>
        <w:t>p</w:t>
      </w:r>
      <w:r w:rsidR="002E259D">
        <w:rPr>
          <w:szCs w:val="24"/>
        </w:rPr>
        <w:t>ae</w:t>
      </w:r>
      <w:r w:rsidR="002E259D" w:rsidRPr="00664BC1">
        <w:rPr>
          <w:szCs w:val="24"/>
        </w:rPr>
        <w:t xml:space="preserve">kivi </w:t>
      </w:r>
      <w:r w:rsidRPr="00664BC1">
        <w:rPr>
          <w:szCs w:val="24"/>
        </w:rPr>
        <w:t>kaevandamine, ehitustegevus.</w:t>
      </w:r>
    </w:p>
    <w:p w14:paraId="3E3A72D0" w14:textId="12F52009" w:rsidR="004B2BE3" w:rsidRPr="00664BC1" w:rsidRDefault="004B2BE3" w:rsidP="00774AC2">
      <w:pPr>
        <w:pStyle w:val="Lisatekst"/>
        <w:numPr>
          <w:ilvl w:val="0"/>
          <w:numId w:val="22"/>
        </w:numPr>
        <w:spacing w:before="100" w:beforeAutospacing="1" w:after="100" w:afterAutospacing="1" w:line="240" w:lineRule="atLeast"/>
        <w:rPr>
          <w:szCs w:val="24"/>
        </w:rPr>
      </w:pPr>
      <w:r w:rsidRPr="00664BC1">
        <w:rPr>
          <w:b/>
          <w:bCs/>
          <w:szCs w:val="24"/>
        </w:rPr>
        <w:t>Sale haguhein</w:t>
      </w:r>
      <w:r w:rsidRPr="00664BC1">
        <w:rPr>
          <w:szCs w:val="24"/>
        </w:rPr>
        <w:t xml:space="preserve"> (</w:t>
      </w:r>
      <w:bookmarkStart w:id="15" w:name="_Hlk170374289"/>
      <w:r w:rsidRPr="00664BC1">
        <w:rPr>
          <w:szCs w:val="24"/>
        </w:rPr>
        <w:t>II kaitsekategooria</w:t>
      </w:r>
      <w:bookmarkEnd w:id="15"/>
      <w:r w:rsidR="00F708E3" w:rsidRPr="00664BC1">
        <w:rPr>
          <w:szCs w:val="24"/>
        </w:rPr>
        <w:t>)</w:t>
      </w:r>
      <w:r w:rsidRPr="00664BC1">
        <w:rPr>
          <w:szCs w:val="24"/>
        </w:rPr>
        <w:t>. Ohutegurid – elupaiga metsastumine, võsastumine, ehitus- ja arendustegevus.</w:t>
      </w:r>
    </w:p>
    <w:p w14:paraId="13636C8C" w14:textId="0D38F9FD" w:rsidR="008C08EB" w:rsidRPr="008C08EB" w:rsidRDefault="008C08EB" w:rsidP="00774AC2">
      <w:pPr>
        <w:pStyle w:val="Lisatekst"/>
        <w:numPr>
          <w:ilvl w:val="0"/>
          <w:numId w:val="22"/>
        </w:numPr>
        <w:spacing w:before="100" w:beforeAutospacing="1" w:after="100" w:afterAutospacing="1" w:line="240" w:lineRule="atLeast"/>
        <w:rPr>
          <w:b/>
          <w:bCs/>
          <w:szCs w:val="24"/>
        </w:rPr>
      </w:pPr>
      <w:r w:rsidRPr="00FE1595">
        <w:rPr>
          <w:b/>
          <w:bCs/>
          <w:szCs w:val="24"/>
        </w:rPr>
        <w:t>Rohe-tilksamblik</w:t>
      </w:r>
      <w:r w:rsidR="00760415">
        <w:rPr>
          <w:b/>
          <w:bCs/>
          <w:szCs w:val="24"/>
        </w:rPr>
        <w:t xml:space="preserve"> </w:t>
      </w:r>
      <w:r w:rsidR="00760415" w:rsidRPr="00760415">
        <w:rPr>
          <w:szCs w:val="24"/>
        </w:rPr>
        <w:t>(II kaitsekategooria)</w:t>
      </w:r>
      <w:r w:rsidR="00760415">
        <w:rPr>
          <w:szCs w:val="24"/>
        </w:rPr>
        <w:t>.</w:t>
      </w:r>
    </w:p>
    <w:p w14:paraId="1E71CF3B" w14:textId="5C21BCA8" w:rsidR="002D6726" w:rsidRPr="00664BC1" w:rsidRDefault="002D6726" w:rsidP="002D6726">
      <w:pPr>
        <w:pStyle w:val="Lisatekst"/>
        <w:numPr>
          <w:ilvl w:val="0"/>
          <w:numId w:val="22"/>
        </w:numPr>
        <w:spacing w:before="100" w:beforeAutospacing="1" w:after="100" w:afterAutospacing="1" w:line="240" w:lineRule="atLeast"/>
        <w:rPr>
          <w:szCs w:val="24"/>
        </w:rPr>
      </w:pPr>
      <w:r>
        <w:rPr>
          <w:b/>
          <w:bCs/>
          <w:szCs w:val="24"/>
        </w:rPr>
        <w:t>Kähar põõsassammal</w:t>
      </w:r>
      <w:r w:rsidR="00126746">
        <w:rPr>
          <w:b/>
          <w:bCs/>
          <w:szCs w:val="24"/>
        </w:rPr>
        <w:t xml:space="preserve"> </w:t>
      </w:r>
      <w:r w:rsidR="00126746" w:rsidRPr="00126746">
        <w:rPr>
          <w:szCs w:val="24"/>
        </w:rPr>
        <w:t>(III kaitsekategooria)</w:t>
      </w:r>
      <w:r w:rsidR="00126746">
        <w:rPr>
          <w:szCs w:val="24"/>
        </w:rPr>
        <w:t>.</w:t>
      </w:r>
    </w:p>
    <w:p w14:paraId="63536FA0" w14:textId="5480C556" w:rsidR="004B2BE3" w:rsidRPr="00664BC1" w:rsidRDefault="004B2BE3" w:rsidP="00774AC2">
      <w:pPr>
        <w:pStyle w:val="Lisatekst"/>
        <w:numPr>
          <w:ilvl w:val="0"/>
          <w:numId w:val="22"/>
        </w:numPr>
        <w:spacing w:before="100" w:beforeAutospacing="1" w:after="100" w:afterAutospacing="1" w:line="240" w:lineRule="atLeast"/>
        <w:rPr>
          <w:szCs w:val="24"/>
        </w:rPr>
      </w:pPr>
      <w:r w:rsidRPr="00664BC1">
        <w:rPr>
          <w:b/>
          <w:bCs/>
          <w:szCs w:val="24"/>
        </w:rPr>
        <w:t>Roosa merikann (</w:t>
      </w:r>
      <w:r w:rsidRPr="00664BC1">
        <w:rPr>
          <w:szCs w:val="24"/>
        </w:rPr>
        <w:t>III kaitsekategooria). Ohutegurid – poollooduslike koosluste võsastumine, pilliroostumine, kulustumine, prügistamine, muru kultiveerimine, arendus.</w:t>
      </w:r>
    </w:p>
    <w:p w14:paraId="12EE33B4" w14:textId="0A9EB1B5" w:rsidR="004B2BE3" w:rsidRDefault="004B2BE3" w:rsidP="00774AC2">
      <w:pPr>
        <w:pStyle w:val="Lisatekst"/>
        <w:numPr>
          <w:ilvl w:val="0"/>
          <w:numId w:val="22"/>
        </w:numPr>
        <w:spacing w:before="100" w:beforeAutospacing="1" w:after="100" w:afterAutospacing="1" w:line="240" w:lineRule="atLeast"/>
        <w:rPr>
          <w:szCs w:val="24"/>
        </w:rPr>
      </w:pPr>
      <w:r w:rsidRPr="00664BC1">
        <w:rPr>
          <w:b/>
          <w:bCs/>
          <w:szCs w:val="24"/>
        </w:rPr>
        <w:t>Must tuhkpuu</w:t>
      </w:r>
      <w:r w:rsidRPr="00664BC1">
        <w:rPr>
          <w:szCs w:val="24"/>
        </w:rPr>
        <w:t xml:space="preserve"> (III kaitsekategooria). Ohutegurid – ehitustegevus, tallamine.</w:t>
      </w:r>
    </w:p>
    <w:p w14:paraId="794B9D5D" w14:textId="56D6E227" w:rsidR="00A75FE8" w:rsidRPr="00664BC1" w:rsidRDefault="004B2BE3" w:rsidP="00A75FE8">
      <w:pPr>
        <w:pStyle w:val="Lisatekst"/>
        <w:numPr>
          <w:ilvl w:val="0"/>
          <w:numId w:val="22"/>
        </w:numPr>
        <w:spacing w:before="100" w:beforeAutospacing="1" w:after="100" w:afterAutospacing="1" w:line="240" w:lineRule="atLeast"/>
        <w:rPr>
          <w:szCs w:val="24"/>
        </w:rPr>
      </w:pPr>
      <w:r w:rsidRPr="00664BC1">
        <w:rPr>
          <w:b/>
          <w:bCs/>
          <w:szCs w:val="24"/>
        </w:rPr>
        <w:t xml:space="preserve">Väiketüll </w:t>
      </w:r>
      <w:r w:rsidRPr="00664BC1">
        <w:rPr>
          <w:szCs w:val="24"/>
        </w:rPr>
        <w:t>(III kaitsekategooria). Ohutegurid – häirimine , elupaikade degradeerumine.</w:t>
      </w:r>
    </w:p>
    <w:p w14:paraId="6F367250" w14:textId="071C1BA8" w:rsidR="00A75FE8" w:rsidRPr="005C474A" w:rsidRDefault="00A75FE8" w:rsidP="00A75FE8">
      <w:pPr>
        <w:pStyle w:val="Lisatekst"/>
        <w:numPr>
          <w:ilvl w:val="0"/>
          <w:numId w:val="22"/>
        </w:numPr>
        <w:spacing w:before="100" w:beforeAutospacing="1" w:after="100" w:afterAutospacing="1" w:line="240" w:lineRule="atLeast"/>
        <w:rPr>
          <w:szCs w:val="24"/>
        </w:rPr>
      </w:pPr>
      <w:r w:rsidRPr="005C474A">
        <w:rPr>
          <w:b/>
          <w:bCs/>
        </w:rPr>
        <w:t xml:space="preserve">Punaselg-õgija </w:t>
      </w:r>
      <w:r w:rsidRPr="005C474A">
        <w:t xml:space="preserve">(III kaitsekategooria). Ohutegurid – häirimine (eriti tundlik periood mai–juuni), pesa ümbruskonna avatuse vähenemine. </w:t>
      </w:r>
    </w:p>
    <w:p w14:paraId="20E584F0" w14:textId="54D9B7BA" w:rsidR="006323B3" w:rsidRPr="006323B3" w:rsidRDefault="006323B3" w:rsidP="008536CC">
      <w:pPr>
        <w:pStyle w:val="Lisatekst"/>
        <w:numPr>
          <w:ilvl w:val="0"/>
          <w:numId w:val="0"/>
        </w:numPr>
        <w:rPr>
          <w:szCs w:val="24"/>
        </w:rPr>
      </w:pPr>
      <w:r>
        <w:rPr>
          <w:szCs w:val="24"/>
        </w:rPr>
        <w:t>Eelpool esitatud loetelust nähtub, et p</w:t>
      </w:r>
      <w:r w:rsidRPr="003B3DC8">
        <w:rPr>
          <w:szCs w:val="24"/>
        </w:rPr>
        <w:t>rojektialal ja selle vahetus läheduses on mitmeid I, II ja III kaitsekategooria taimeliike, sealhulgas Eesti ainuke I kategooria liigi mägi-kadakkaera kasvukoht.</w:t>
      </w:r>
      <w:r>
        <w:rPr>
          <w:szCs w:val="24"/>
        </w:rPr>
        <w:t xml:space="preserve"> K</w:t>
      </w:r>
      <w:r w:rsidRPr="006323B3">
        <w:rPr>
          <w:szCs w:val="24"/>
        </w:rPr>
        <w:t xml:space="preserve">eskkonnaministri 3. veebruari 2006 määrusega nr 9 </w:t>
      </w:r>
      <w:r w:rsidRPr="003B3DC8">
        <w:rPr>
          <w:szCs w:val="24"/>
        </w:rPr>
        <w:t xml:space="preserve">loodi </w:t>
      </w:r>
      <w:hyperlink r:id="rId34" w:history="1">
        <w:r w:rsidRPr="009D06FF">
          <w:rPr>
            <w:rStyle w:val="Hyperlink"/>
            <w:szCs w:val="24"/>
          </w:rPr>
          <w:t>Maarjamäe klindi mägi-kadakkaera (</w:t>
        </w:r>
        <w:r w:rsidRPr="009D06FF">
          <w:rPr>
            <w:rStyle w:val="Hyperlink"/>
            <w:i/>
            <w:iCs/>
            <w:szCs w:val="24"/>
          </w:rPr>
          <w:t>Cerastium alpinum</w:t>
        </w:r>
        <w:r w:rsidRPr="009D06FF">
          <w:rPr>
            <w:rStyle w:val="Hyperlink"/>
            <w:szCs w:val="24"/>
          </w:rPr>
          <w:t>), püstkiviriku (</w:t>
        </w:r>
        <w:r w:rsidRPr="009D06FF">
          <w:rPr>
            <w:rStyle w:val="Hyperlink"/>
            <w:i/>
            <w:iCs/>
            <w:szCs w:val="24"/>
          </w:rPr>
          <w:t>Saxifraga adscendens</w:t>
        </w:r>
        <w:r w:rsidRPr="009D06FF">
          <w:rPr>
            <w:rStyle w:val="Hyperlink"/>
            <w:szCs w:val="24"/>
          </w:rPr>
          <w:t>) ja aasnelgi (</w:t>
        </w:r>
        <w:r w:rsidRPr="009D06FF">
          <w:rPr>
            <w:rStyle w:val="Hyperlink"/>
            <w:i/>
            <w:iCs/>
            <w:szCs w:val="24"/>
          </w:rPr>
          <w:t>Dianthus superbus</w:t>
        </w:r>
        <w:r w:rsidRPr="009D06FF">
          <w:rPr>
            <w:rStyle w:val="Hyperlink"/>
            <w:szCs w:val="24"/>
          </w:rPr>
          <w:t>) püsielupaik</w:t>
        </w:r>
      </w:hyperlink>
      <w:r w:rsidRPr="003B3DC8">
        <w:rPr>
          <w:szCs w:val="24"/>
        </w:rPr>
        <w:t>, mille piir 2015</w:t>
      </w:r>
      <w:r w:rsidR="00491BE3">
        <w:rPr>
          <w:szCs w:val="24"/>
        </w:rPr>
        <w:t>.</w:t>
      </w:r>
      <w:r w:rsidRPr="003B3DC8">
        <w:rPr>
          <w:szCs w:val="24"/>
        </w:rPr>
        <w:t xml:space="preserve"> aastal Keskkonnaameti nõusolekul vähendati vastavaks 1998</w:t>
      </w:r>
      <w:r w:rsidR="00491BE3">
        <w:rPr>
          <w:szCs w:val="24"/>
        </w:rPr>
        <w:t>.</w:t>
      </w:r>
      <w:r w:rsidRPr="003B3DC8">
        <w:rPr>
          <w:szCs w:val="24"/>
        </w:rPr>
        <w:t xml:space="preserve"> aastal kehtestatud Lahekalda elamukvartali detailplaneeringu ala põhjapoolsele piirile. I kaitsekategooria kaitstavad taimed kasvavad valdavalt panga ääres ja nõlval, </w:t>
      </w:r>
      <w:bookmarkStart w:id="16" w:name="_Hlk169162901"/>
      <w:r w:rsidRPr="003B3DC8">
        <w:rPr>
          <w:szCs w:val="24"/>
        </w:rPr>
        <w:t xml:space="preserve">kuid II ja III kaitsekategooria taimede kasvualad ulatuvad ka projektialale </w:t>
      </w:r>
      <w:r w:rsidRPr="006C3E35">
        <w:rPr>
          <w:szCs w:val="24"/>
        </w:rPr>
        <w:t>ja on tuvastatud ka üksiktaimi</w:t>
      </w:r>
      <w:r w:rsidRPr="003B3DC8">
        <w:rPr>
          <w:szCs w:val="24"/>
        </w:rPr>
        <w:t xml:space="preserve">. </w:t>
      </w:r>
      <w:bookmarkStart w:id="17" w:name="_Hlk169101413"/>
      <w:r w:rsidRPr="006323B3">
        <w:rPr>
          <w:szCs w:val="24"/>
        </w:rPr>
        <w:t>Määruse</w:t>
      </w:r>
      <w:r w:rsidR="00CE444B">
        <w:rPr>
          <w:szCs w:val="24"/>
        </w:rPr>
        <w:t xml:space="preserve"> § 1</w:t>
      </w:r>
      <w:r w:rsidRPr="006323B3">
        <w:rPr>
          <w:szCs w:val="24"/>
        </w:rPr>
        <w:t xml:space="preserve"> järgi tuleb kaitsta I ja II kaitsekategooriasse kuuluvate liikide mägi-kadakkaera (</w:t>
      </w:r>
      <w:r w:rsidRPr="006323B3">
        <w:rPr>
          <w:i/>
          <w:szCs w:val="24"/>
        </w:rPr>
        <w:t>Cerastium alpinum</w:t>
      </w:r>
      <w:r w:rsidRPr="006323B3">
        <w:rPr>
          <w:szCs w:val="24"/>
        </w:rPr>
        <w:t>), püstkiviriku (</w:t>
      </w:r>
      <w:r w:rsidRPr="006323B3">
        <w:rPr>
          <w:i/>
          <w:szCs w:val="24"/>
        </w:rPr>
        <w:t>Saxifraga adscendens</w:t>
      </w:r>
      <w:r w:rsidRPr="006323B3">
        <w:rPr>
          <w:szCs w:val="24"/>
        </w:rPr>
        <w:t>) ja aasnelgi (</w:t>
      </w:r>
      <w:r w:rsidRPr="006323B3">
        <w:rPr>
          <w:i/>
          <w:szCs w:val="24"/>
        </w:rPr>
        <w:t>Dianthus superbus</w:t>
      </w:r>
      <w:r w:rsidRPr="006323B3">
        <w:rPr>
          <w:szCs w:val="24"/>
        </w:rPr>
        <w:t>) väljaspool kaitsealasid asuv</w:t>
      </w:r>
      <w:r>
        <w:rPr>
          <w:szCs w:val="24"/>
        </w:rPr>
        <w:t>aid</w:t>
      </w:r>
      <w:r w:rsidRPr="006323B3">
        <w:rPr>
          <w:szCs w:val="24"/>
        </w:rPr>
        <w:t xml:space="preserve"> elupaik</w:t>
      </w:r>
      <w:r>
        <w:rPr>
          <w:szCs w:val="24"/>
        </w:rPr>
        <w:t>u</w:t>
      </w:r>
      <w:r w:rsidRPr="006323B3">
        <w:rPr>
          <w:szCs w:val="24"/>
        </w:rPr>
        <w:t xml:space="preserve"> nende liikide soodsa seisundi tagamiseks. </w:t>
      </w:r>
    </w:p>
    <w:bookmarkEnd w:id="16"/>
    <w:bookmarkEnd w:id="17"/>
    <w:p w14:paraId="3D26D8B2" w14:textId="6A90B880" w:rsidR="008536CC" w:rsidRPr="00B2743E" w:rsidRDefault="00B2743E" w:rsidP="008536CC">
      <w:pPr>
        <w:pStyle w:val="Lisatekst"/>
        <w:numPr>
          <w:ilvl w:val="0"/>
          <w:numId w:val="0"/>
        </w:numPr>
        <w:rPr>
          <w:szCs w:val="24"/>
        </w:rPr>
      </w:pPr>
      <w:r>
        <w:rPr>
          <w:szCs w:val="24"/>
        </w:rPr>
        <w:t>2022</w:t>
      </w:r>
      <w:r w:rsidR="006A18EC">
        <w:rPr>
          <w:szCs w:val="24"/>
        </w:rPr>
        <w:t>.</w:t>
      </w:r>
      <w:r>
        <w:rPr>
          <w:szCs w:val="24"/>
        </w:rPr>
        <w:t>–</w:t>
      </w:r>
      <w:r w:rsidR="00AC6875" w:rsidRPr="00176A80">
        <w:rPr>
          <w:szCs w:val="24"/>
        </w:rPr>
        <w:t xml:space="preserve">2023. aastal viidi läbi uuring sammalde ja samblike uuring Maarjamäe püsielupaiga uuringualal. Uuringu käigus leiti 84 </w:t>
      </w:r>
      <w:r>
        <w:rPr>
          <w:szCs w:val="24"/>
        </w:rPr>
        <w:t xml:space="preserve">liiki samblaid </w:t>
      </w:r>
      <w:r w:rsidR="00AC6875" w:rsidRPr="00176A80">
        <w:rPr>
          <w:szCs w:val="24"/>
        </w:rPr>
        <w:t xml:space="preserve">ja 96 </w:t>
      </w:r>
      <w:r>
        <w:rPr>
          <w:szCs w:val="24"/>
        </w:rPr>
        <w:t xml:space="preserve">liiki </w:t>
      </w:r>
      <w:r w:rsidR="00AC6875" w:rsidRPr="00176A80">
        <w:rPr>
          <w:szCs w:val="24"/>
        </w:rPr>
        <w:t>samblikk</w:t>
      </w:r>
      <w:r>
        <w:rPr>
          <w:szCs w:val="24"/>
        </w:rPr>
        <w:t>e</w:t>
      </w:r>
      <w:r w:rsidR="00AC6875" w:rsidRPr="00176A80">
        <w:rPr>
          <w:szCs w:val="24"/>
        </w:rPr>
        <w:t xml:space="preserve">. </w:t>
      </w:r>
      <w:r w:rsidR="00C42488" w:rsidRPr="00176A80">
        <w:rPr>
          <w:szCs w:val="24"/>
        </w:rPr>
        <w:t xml:space="preserve">Kaitsealuseid samblaliike </w:t>
      </w:r>
      <w:r w:rsidR="00C42488" w:rsidRPr="00176A80">
        <w:rPr>
          <w:szCs w:val="24"/>
        </w:rPr>
        <w:lastRenderedPageBreak/>
        <w:t>Maarjamäe pangapealsel looalal ja vanas paemurrus uuritud alal ei leitud. Kuid Maarjamäe püsielupaiga uuringualal leiti üks kaitsealune samblik</w:t>
      </w:r>
      <w:r w:rsidR="001B3F99" w:rsidRPr="00176A80">
        <w:rPr>
          <w:szCs w:val="24"/>
        </w:rPr>
        <w:t xml:space="preserve"> </w:t>
      </w:r>
      <w:r w:rsidR="00760415" w:rsidRPr="00176A80">
        <w:rPr>
          <w:szCs w:val="24"/>
        </w:rPr>
        <w:t xml:space="preserve">rohe-tilksamblik </w:t>
      </w:r>
      <w:r w:rsidR="001B3F99" w:rsidRPr="00176A80">
        <w:rPr>
          <w:szCs w:val="24"/>
        </w:rPr>
        <w:t>(</w:t>
      </w:r>
      <w:r w:rsidR="00760415" w:rsidRPr="00240978">
        <w:rPr>
          <w:i/>
          <w:iCs/>
          <w:szCs w:val="24"/>
        </w:rPr>
        <w:t>Biatoridium monasteriense</w:t>
      </w:r>
      <w:r w:rsidR="001B3F99" w:rsidRPr="00176A80">
        <w:rPr>
          <w:szCs w:val="24"/>
        </w:rPr>
        <w:t>)</w:t>
      </w:r>
      <w:r w:rsidR="00AC6875" w:rsidRPr="00176A80">
        <w:rPr>
          <w:szCs w:val="24"/>
        </w:rPr>
        <w:t xml:space="preserve">. Lisaks kasvavad Maarjamäe pangapealsel looalal ja vanas paemurrus kaks </w:t>
      </w:r>
      <w:r w:rsidR="008C08EB" w:rsidRPr="00541E5D">
        <w:rPr>
          <w:szCs w:val="24"/>
        </w:rPr>
        <w:t xml:space="preserve">Eesti punase nimestikus </w:t>
      </w:r>
      <w:r w:rsidR="00176A80" w:rsidRPr="00541E5D">
        <w:rPr>
          <w:szCs w:val="24"/>
        </w:rPr>
        <w:t xml:space="preserve">väljasuremisohus </w:t>
      </w:r>
      <w:r w:rsidR="00AC6875" w:rsidRPr="00176A80">
        <w:rPr>
          <w:szCs w:val="24"/>
        </w:rPr>
        <w:t>liiki, kes on soovitatud võtta kaitse alla: väike nahksamblik ja pruun tardsamblik.</w:t>
      </w:r>
      <w:r w:rsidR="00BB79F2" w:rsidRPr="00176A80">
        <w:rPr>
          <w:szCs w:val="24"/>
        </w:rPr>
        <w:t xml:space="preserve"> </w:t>
      </w:r>
      <w:r w:rsidR="00BB79F2" w:rsidRPr="00176A80">
        <w:rPr>
          <w:bCs/>
          <w:szCs w:val="24"/>
        </w:rPr>
        <w:t xml:space="preserve">Maarjamäe püsielupaiga uuringualal </w:t>
      </w:r>
      <w:r w:rsidR="00BB79F2" w:rsidRPr="00240978">
        <w:rPr>
          <w:bCs/>
          <w:szCs w:val="24"/>
        </w:rPr>
        <w:t>leiti</w:t>
      </w:r>
      <w:r w:rsidR="00BB79F2" w:rsidRPr="00176A80">
        <w:rPr>
          <w:bCs/>
          <w:szCs w:val="24"/>
        </w:rPr>
        <w:t xml:space="preserve"> kolm </w:t>
      </w:r>
      <w:r w:rsidR="00176A80" w:rsidRPr="00541E5D">
        <w:rPr>
          <w:bCs/>
          <w:szCs w:val="24"/>
        </w:rPr>
        <w:t xml:space="preserve">ohualtit </w:t>
      </w:r>
      <w:r w:rsidR="001B3F99" w:rsidRPr="00176A80">
        <w:rPr>
          <w:bCs/>
          <w:szCs w:val="24"/>
        </w:rPr>
        <w:t>(</w:t>
      </w:r>
      <w:r w:rsidR="008F1851" w:rsidRPr="00176A80">
        <w:rPr>
          <w:bCs/>
          <w:szCs w:val="24"/>
        </w:rPr>
        <w:t>kahevärviline pungsammal, püst-punaharjak, punane nuttsammal</w:t>
      </w:r>
      <w:r w:rsidR="001B3F99" w:rsidRPr="00176A80">
        <w:rPr>
          <w:bCs/>
          <w:szCs w:val="24"/>
        </w:rPr>
        <w:t xml:space="preserve">) </w:t>
      </w:r>
      <w:r w:rsidR="00BB79F2" w:rsidRPr="00176A80">
        <w:rPr>
          <w:bCs/>
          <w:szCs w:val="24"/>
        </w:rPr>
        <w:t xml:space="preserve">ja kolm ohulähedast samblaliiki </w:t>
      </w:r>
      <w:r w:rsidR="001B3F99" w:rsidRPr="00176A80">
        <w:rPr>
          <w:bCs/>
          <w:szCs w:val="24"/>
        </w:rPr>
        <w:t>(</w:t>
      </w:r>
      <w:r w:rsidR="008F1851" w:rsidRPr="00176A80">
        <w:rPr>
          <w:bCs/>
          <w:szCs w:val="24"/>
        </w:rPr>
        <w:t>lubi-lesiksammal, oja-lõhistanukas, näsa-lõhistanukas</w:t>
      </w:r>
      <w:r w:rsidR="001B3F99" w:rsidRPr="00176A80">
        <w:rPr>
          <w:bCs/>
          <w:szCs w:val="24"/>
        </w:rPr>
        <w:t xml:space="preserve">) </w:t>
      </w:r>
      <w:r w:rsidR="00BB79F2" w:rsidRPr="00176A80">
        <w:rPr>
          <w:bCs/>
          <w:szCs w:val="24"/>
        </w:rPr>
        <w:t xml:space="preserve">ning üks samblaliik (lillakas pungsammal), mis </w:t>
      </w:r>
      <w:r w:rsidR="00BB79F2" w:rsidRPr="00240978">
        <w:rPr>
          <w:bCs/>
          <w:szCs w:val="24"/>
        </w:rPr>
        <w:t xml:space="preserve">on </w:t>
      </w:r>
      <w:r w:rsidR="00BB79F2" w:rsidRPr="00176A80">
        <w:rPr>
          <w:bCs/>
          <w:szCs w:val="24"/>
        </w:rPr>
        <w:t>senini Eestis teada vaid antud uuringualalt.</w:t>
      </w:r>
      <w:r w:rsidR="00706101" w:rsidRPr="00176A80">
        <w:rPr>
          <w:bCs/>
          <w:szCs w:val="24"/>
        </w:rPr>
        <w:t xml:space="preserve"> Maarjamäe püsielupaiga uuringualal leiti käesoleva töö käigus ja 2022</w:t>
      </w:r>
      <w:r w:rsidR="007E3BCC">
        <w:rPr>
          <w:bCs/>
          <w:szCs w:val="24"/>
        </w:rPr>
        <w:t>.</w:t>
      </w:r>
      <w:r w:rsidR="00706101" w:rsidRPr="00176A80">
        <w:rPr>
          <w:bCs/>
          <w:szCs w:val="24"/>
        </w:rPr>
        <w:t xml:space="preserve"> aastal läbiviidud uuringu alusel punase nimestiku ohukategooriate samblikke kokku kaheksa liiki (</w:t>
      </w:r>
      <w:r w:rsidR="00760415">
        <w:rPr>
          <w:bCs/>
          <w:szCs w:val="24"/>
        </w:rPr>
        <w:t xml:space="preserve">2 </w:t>
      </w:r>
      <w:r w:rsidR="00706101" w:rsidRPr="00176A80">
        <w:rPr>
          <w:bCs/>
          <w:szCs w:val="24"/>
        </w:rPr>
        <w:t>kiiriksambliku liik</w:t>
      </w:r>
      <w:r w:rsidR="00760415">
        <w:rPr>
          <w:bCs/>
          <w:szCs w:val="24"/>
        </w:rPr>
        <w:t xml:space="preserve">i </w:t>
      </w:r>
      <w:r w:rsidR="00760415" w:rsidRPr="00760415">
        <w:rPr>
          <w:i/>
          <w:iCs/>
          <w:szCs w:val="24"/>
        </w:rPr>
        <w:t>Alyxoria mougeotii</w:t>
      </w:r>
      <w:r w:rsidR="00760415">
        <w:rPr>
          <w:i/>
          <w:iCs/>
          <w:szCs w:val="24"/>
        </w:rPr>
        <w:t xml:space="preserve"> </w:t>
      </w:r>
      <w:r w:rsidR="00760415" w:rsidRPr="00760415">
        <w:rPr>
          <w:szCs w:val="24"/>
        </w:rPr>
        <w:t>ja</w:t>
      </w:r>
      <w:r w:rsidR="00760415">
        <w:rPr>
          <w:i/>
          <w:iCs/>
          <w:szCs w:val="24"/>
        </w:rPr>
        <w:t xml:space="preserve"> </w:t>
      </w:r>
      <w:r w:rsidR="00760415" w:rsidRPr="00760415">
        <w:rPr>
          <w:i/>
          <w:iCs/>
          <w:szCs w:val="24"/>
        </w:rPr>
        <w:t>Alyxoria varia</w:t>
      </w:r>
      <w:r w:rsidR="00706101" w:rsidRPr="00760415">
        <w:rPr>
          <w:i/>
          <w:iCs/>
          <w:szCs w:val="24"/>
        </w:rPr>
        <w:t>,</w:t>
      </w:r>
      <w:r w:rsidR="00706101" w:rsidRPr="00176A80">
        <w:rPr>
          <w:bCs/>
          <w:szCs w:val="24"/>
        </w:rPr>
        <w:t xml:space="preserve"> </w:t>
      </w:r>
      <w:r w:rsidR="00D57C2B" w:rsidRPr="00176A80">
        <w:rPr>
          <w:szCs w:val="24"/>
        </w:rPr>
        <w:t>r</w:t>
      </w:r>
      <w:r w:rsidR="00D57C2B" w:rsidRPr="00176A80">
        <w:rPr>
          <w:bCs/>
          <w:szCs w:val="24"/>
        </w:rPr>
        <w:t>ohe-tilksamblik,</w:t>
      </w:r>
      <w:r w:rsidR="00D57C2B" w:rsidRPr="00176A80">
        <w:rPr>
          <w:bCs/>
          <w:i/>
          <w:iCs/>
          <w:szCs w:val="24"/>
        </w:rPr>
        <w:t xml:space="preserve"> </w:t>
      </w:r>
      <w:r w:rsidR="00D57C2B" w:rsidRPr="00176A80">
        <w:rPr>
          <w:bCs/>
          <w:szCs w:val="24"/>
        </w:rPr>
        <w:t>väike nahksamblik</w:t>
      </w:r>
      <w:r w:rsidR="00D57C2B" w:rsidRPr="00176A80">
        <w:rPr>
          <w:bCs/>
          <w:i/>
          <w:iCs/>
          <w:szCs w:val="24"/>
        </w:rPr>
        <w:t xml:space="preserve">, </w:t>
      </w:r>
      <w:r w:rsidR="00D57C2B" w:rsidRPr="00176A80">
        <w:rPr>
          <w:bCs/>
          <w:szCs w:val="24"/>
        </w:rPr>
        <w:t xml:space="preserve">bachmani limasamblik, pruun tardsamblik, tume tardsamblik, hari-limasamblik, </w:t>
      </w:r>
      <w:r w:rsidR="000411DA" w:rsidRPr="00176A80">
        <w:rPr>
          <w:bCs/>
          <w:szCs w:val="24"/>
        </w:rPr>
        <w:t>härma-kiiriksamblik</w:t>
      </w:r>
      <w:r w:rsidR="00706101" w:rsidRPr="00176A80">
        <w:rPr>
          <w:bCs/>
          <w:szCs w:val="24"/>
        </w:rPr>
        <w:t>) ja ohulähedase kategooria samblikke viis liiki (</w:t>
      </w:r>
      <w:r w:rsidR="00D57C2B" w:rsidRPr="00176A80">
        <w:rPr>
          <w:bCs/>
          <w:szCs w:val="24"/>
        </w:rPr>
        <w:t>liibuv porosamblik, silmsambliku liik,  sitke limasamblik, hele kilpsamblik, püstjas tardsamblik</w:t>
      </w:r>
      <w:r w:rsidR="00706101" w:rsidRPr="00176A80">
        <w:rPr>
          <w:bCs/>
          <w:szCs w:val="24"/>
        </w:rPr>
        <w:t>).</w:t>
      </w:r>
      <w:r>
        <w:rPr>
          <w:bCs/>
          <w:szCs w:val="24"/>
        </w:rPr>
        <w:t xml:space="preserve"> Kokkuvõttes kasvab a</w:t>
      </w:r>
      <w:r w:rsidRPr="00B2743E">
        <w:rPr>
          <w:bCs/>
          <w:szCs w:val="24"/>
        </w:rPr>
        <w:t>lal hulganisti punase nimestiku ohukategooriate ja ohulähedase kategooria sambla- ja samblikuliike, mh leidub kogu Eestis harvaesinevaid liike.</w:t>
      </w:r>
    </w:p>
    <w:p w14:paraId="71137591" w14:textId="77777777" w:rsidR="008536CC" w:rsidRDefault="00F95734" w:rsidP="008536CC">
      <w:pPr>
        <w:pStyle w:val="Lisatekst"/>
        <w:numPr>
          <w:ilvl w:val="0"/>
          <w:numId w:val="0"/>
        </w:numPr>
        <w:rPr>
          <w:bCs/>
          <w:szCs w:val="24"/>
        </w:rPr>
      </w:pPr>
      <w:r w:rsidRPr="00F95734">
        <w:rPr>
          <w:bCs/>
          <w:szCs w:val="24"/>
        </w:rPr>
        <w:t xml:space="preserve">Alal leidus 2006. aastal vaatlusele tuginedes  74 liiki linde, neist 24 kindlat või tõenäolist pesitsejat. 2009. aastal läbi viidud haudelinnustiku uuringu kohaselt olid </w:t>
      </w:r>
      <w:r>
        <w:rPr>
          <w:bCs/>
          <w:szCs w:val="24"/>
        </w:rPr>
        <w:t>projekti</w:t>
      </w:r>
      <w:r w:rsidRPr="00F95734">
        <w:rPr>
          <w:bCs/>
          <w:szCs w:val="24"/>
        </w:rPr>
        <w:t>alal ja lähipiirkonnas arvukaimad haudelinnud pruunselg-põõsalind, põldlõoke, rasvatihane, talvike, hallvares ja metsvint. Keskmine haudepaaride arv oli 362,8 haudepaari/km</w:t>
      </w:r>
      <w:r w:rsidRPr="00F95734">
        <w:rPr>
          <w:bCs/>
          <w:szCs w:val="24"/>
          <w:vertAlign w:val="superscript"/>
        </w:rPr>
        <w:t>2</w:t>
      </w:r>
      <w:r w:rsidRPr="00F95734">
        <w:rPr>
          <w:bCs/>
          <w:szCs w:val="24"/>
        </w:rPr>
        <w:t xml:space="preserve">.  Keskkonnaregistrisse on kantud III kaitsekategooria liigi väiketülli pesapaik. Klindiserv ja lähiala toimivad kevadel ja sügisel lindude rändekoridorina. </w:t>
      </w:r>
      <w:r w:rsidR="00FB3447" w:rsidRPr="00FB3447">
        <w:rPr>
          <w:bCs/>
          <w:szCs w:val="24"/>
        </w:rPr>
        <w:t xml:space="preserve">Kavandatava tegevuse tulemusena rändekoridor kitseneb ja tõenäoliselt hävinevad kõikide haudelindude elupaigad </w:t>
      </w:r>
      <w:r w:rsidR="00FB3447">
        <w:rPr>
          <w:bCs/>
          <w:szCs w:val="24"/>
        </w:rPr>
        <w:t>projekti</w:t>
      </w:r>
      <w:r w:rsidR="00FB3447" w:rsidRPr="00FB3447">
        <w:rPr>
          <w:bCs/>
          <w:szCs w:val="24"/>
        </w:rPr>
        <w:t>alal</w:t>
      </w:r>
      <w:r w:rsidR="00FB3447">
        <w:rPr>
          <w:bCs/>
          <w:szCs w:val="24"/>
        </w:rPr>
        <w:t xml:space="preserve"> ja selle mõjutsoonis</w:t>
      </w:r>
      <w:r w:rsidR="00FB3447" w:rsidRPr="00FB3447">
        <w:rPr>
          <w:bCs/>
          <w:szCs w:val="24"/>
        </w:rPr>
        <w:t>.</w:t>
      </w:r>
    </w:p>
    <w:p w14:paraId="3F8B9835" w14:textId="30881ED4" w:rsidR="00FB3447" w:rsidRPr="00BD2DBF" w:rsidRDefault="00411424" w:rsidP="008536CC">
      <w:pPr>
        <w:pStyle w:val="Lisatekst"/>
        <w:numPr>
          <w:ilvl w:val="0"/>
          <w:numId w:val="0"/>
        </w:numPr>
        <w:rPr>
          <w:szCs w:val="24"/>
        </w:rPr>
      </w:pPr>
      <w:r w:rsidRPr="00411424">
        <w:rPr>
          <w:szCs w:val="24"/>
        </w:rPr>
        <w:t xml:space="preserve">2009. aastal läbi viidud tolmeldajate </w:t>
      </w:r>
      <w:r w:rsidRPr="00176A80">
        <w:rPr>
          <w:szCs w:val="24"/>
        </w:rPr>
        <w:t>uuringu käigus leiti projektialal ja lähipiirkonnas 13 liiki kimalasi</w:t>
      </w:r>
      <w:r w:rsidR="00B75145" w:rsidRPr="00176A80">
        <w:rPr>
          <w:szCs w:val="24"/>
        </w:rPr>
        <w:t xml:space="preserve"> (hall kimalane)</w:t>
      </w:r>
      <w:r w:rsidRPr="00176A80">
        <w:rPr>
          <w:szCs w:val="24"/>
        </w:rPr>
        <w:t xml:space="preserve">, kellest 10 liiki on III kaitsekategooria kaitse all. Projektiala idaosas registreeriti 8 liiki kimalasi, kellest 7 liiki on III kaitsekategooria liigid. Projektiala idaosast ja naaberkinnistutel registreeriti 15 liiki päevaliblikaid, kelle seas oli ka tõmmupunnpea, punase nimestiku hinnangu järgi ohulähedases seisundis olev liik. </w:t>
      </w:r>
      <w:r w:rsidR="00FB3447" w:rsidRPr="00176A80">
        <w:rPr>
          <w:szCs w:val="24"/>
        </w:rPr>
        <w:t>Kavandatava tegevuse tulemusena hävinevad kõikide kimalaste ja päevaliblikate</w:t>
      </w:r>
      <w:r w:rsidR="00FB3447" w:rsidRPr="00BD2DBF">
        <w:rPr>
          <w:szCs w:val="24"/>
        </w:rPr>
        <w:t xml:space="preserve"> elupaigad projektialal ja selle mõjutsoonis.</w:t>
      </w:r>
    </w:p>
    <w:p w14:paraId="5026F117" w14:textId="5DB7358F" w:rsidR="001234DA" w:rsidRPr="001234DA" w:rsidRDefault="004563A4" w:rsidP="001234DA">
      <w:pPr>
        <w:pStyle w:val="Lisatekst"/>
        <w:numPr>
          <w:ilvl w:val="0"/>
          <w:numId w:val="0"/>
        </w:numPr>
        <w:rPr>
          <w:szCs w:val="24"/>
        </w:rPr>
      </w:pPr>
      <w:r w:rsidRPr="00BD2DBF">
        <w:rPr>
          <w:szCs w:val="24"/>
        </w:rPr>
        <w:t>Projektialale lähima</w:t>
      </w:r>
      <w:r w:rsidR="00491BE3">
        <w:rPr>
          <w:szCs w:val="24"/>
        </w:rPr>
        <w:t>d</w:t>
      </w:r>
      <w:r w:rsidRPr="00BD2DBF">
        <w:rPr>
          <w:szCs w:val="24"/>
        </w:rPr>
        <w:t xml:space="preserve"> </w:t>
      </w:r>
      <w:r w:rsidRPr="001234DA">
        <w:rPr>
          <w:b/>
          <w:bCs/>
          <w:szCs w:val="24"/>
        </w:rPr>
        <w:t>muinsuskaitsealused hooned</w:t>
      </w:r>
      <w:r w:rsidRPr="00BD2DBF">
        <w:rPr>
          <w:szCs w:val="24"/>
        </w:rPr>
        <w:t xml:space="preserve"> asuvad p</w:t>
      </w:r>
      <w:r w:rsidR="001234DA" w:rsidRPr="001234DA">
        <w:rPr>
          <w:szCs w:val="24"/>
        </w:rPr>
        <w:t>anganõlva all</w:t>
      </w:r>
      <w:r w:rsidR="00491BE3">
        <w:rPr>
          <w:szCs w:val="24"/>
        </w:rPr>
        <w:t>, kus on</w:t>
      </w:r>
      <w:r w:rsidRPr="00BD2DBF">
        <w:rPr>
          <w:szCs w:val="24"/>
        </w:rPr>
        <w:t xml:space="preserve"> </w:t>
      </w:r>
      <w:r w:rsidR="00B668CE" w:rsidRPr="001234DA">
        <w:rPr>
          <w:szCs w:val="24"/>
        </w:rPr>
        <w:t>19. sajandist pärit</w:t>
      </w:r>
      <w:r w:rsidR="00B668CE" w:rsidRPr="00BD2DBF">
        <w:rPr>
          <w:szCs w:val="24"/>
        </w:rPr>
        <w:t xml:space="preserve"> </w:t>
      </w:r>
      <w:r w:rsidR="001234DA" w:rsidRPr="001234DA">
        <w:rPr>
          <w:szCs w:val="24"/>
        </w:rPr>
        <w:t>Maarjamäe suvemõisa</w:t>
      </w:r>
      <w:r w:rsidR="00B668CE" w:rsidRPr="00BD2DBF">
        <w:rPr>
          <w:szCs w:val="24"/>
        </w:rPr>
        <w:t xml:space="preserve"> kompleks</w:t>
      </w:r>
      <w:r w:rsidR="001234DA" w:rsidRPr="001234DA">
        <w:rPr>
          <w:szCs w:val="24"/>
        </w:rPr>
        <w:t xml:space="preserve">: suvemõisa loss (1874 a), jääkelder, ait, tall ja köök ning neli Clementzi suhkruvabriku meistrite elamut. Lisaks on säilinud ajalooline haljastus. </w:t>
      </w:r>
      <w:r w:rsidR="00B668CE" w:rsidRPr="00BD2DBF">
        <w:rPr>
          <w:szCs w:val="24"/>
        </w:rPr>
        <w:t>Projektialast e</w:t>
      </w:r>
      <w:r w:rsidR="001234DA" w:rsidRPr="001234DA">
        <w:rPr>
          <w:szCs w:val="24"/>
        </w:rPr>
        <w:t>delas asuvad Lillepaviljon (1958 a) ja kohvik „Tuljak“ (1964 a)</w:t>
      </w:r>
      <w:r w:rsidR="001234DA" w:rsidRPr="00BD2DBF">
        <w:rPr>
          <w:szCs w:val="24"/>
        </w:rPr>
        <w:t>.</w:t>
      </w:r>
      <w:r w:rsidR="001234DA" w:rsidRPr="001234DA">
        <w:rPr>
          <w:szCs w:val="24"/>
        </w:rPr>
        <w:t xml:space="preserve"> </w:t>
      </w:r>
      <w:r w:rsidR="001234DA" w:rsidRPr="00BD2DBF">
        <w:rPr>
          <w:szCs w:val="24"/>
        </w:rPr>
        <w:t>Projekti</w:t>
      </w:r>
      <w:r w:rsidR="001234DA" w:rsidRPr="001234DA">
        <w:rPr>
          <w:szCs w:val="24"/>
        </w:rPr>
        <w:t xml:space="preserve">alast </w:t>
      </w:r>
      <w:r w:rsidR="001234DA" w:rsidRPr="008848A4">
        <w:rPr>
          <w:szCs w:val="24"/>
        </w:rPr>
        <w:t>põhja</w:t>
      </w:r>
      <w:r w:rsidR="001234DA" w:rsidRPr="001234DA">
        <w:rPr>
          <w:szCs w:val="24"/>
        </w:rPr>
        <w:t xml:space="preserve"> pool asub II maailmasõjas hukkunute mälestusmärk, ajaloomälestis Maarjamäe mälestusväli, kuhu kuuluvad eri ajastute mälestusmärgid: Maarjamäe memoriaal, Saksa sõjaväekalmistu ja kommunismiohvrite memoriaal. </w:t>
      </w:r>
    </w:p>
    <w:p w14:paraId="06A00563" w14:textId="77777777" w:rsidR="00DA4DCB" w:rsidRPr="00BD2DBF" w:rsidRDefault="001234DA" w:rsidP="001234DA">
      <w:pPr>
        <w:pStyle w:val="Lisatekst"/>
        <w:numPr>
          <w:ilvl w:val="0"/>
          <w:numId w:val="0"/>
        </w:numPr>
        <w:rPr>
          <w:szCs w:val="24"/>
        </w:rPr>
      </w:pPr>
      <w:r w:rsidRPr="00BD2DBF">
        <w:rPr>
          <w:b/>
          <w:bCs/>
          <w:szCs w:val="24"/>
        </w:rPr>
        <w:t xml:space="preserve">Miljööväärtuslikest aladest lähim </w:t>
      </w:r>
      <w:r w:rsidRPr="00BD2DBF">
        <w:rPr>
          <w:szCs w:val="24"/>
        </w:rPr>
        <w:t xml:space="preserve">paikneb </w:t>
      </w:r>
      <w:r w:rsidR="00101DCF" w:rsidRPr="00BD2DBF">
        <w:rPr>
          <w:szCs w:val="24"/>
        </w:rPr>
        <w:t>projekti</w:t>
      </w:r>
      <w:r w:rsidRPr="00BD2DBF">
        <w:rPr>
          <w:szCs w:val="24"/>
        </w:rPr>
        <w:t xml:space="preserve">alast põhjas valdavalt 1950. aastatel ehitatud Maarjamäe elamupiirkonnas Pirita linnaosas – Kose tee ja Saare tänavaga piirnev ühepereelamute ala, mille sisse jääb Paju tänav ja mis ülejäänud osas hõlmab Kose tee äärseid krunte kuni Varsaallika ojani. </w:t>
      </w:r>
    </w:p>
    <w:p w14:paraId="66E0EED6" w14:textId="7F2B2A5A" w:rsidR="001234DA" w:rsidRDefault="001234DA" w:rsidP="00DD436D">
      <w:pPr>
        <w:pStyle w:val="Lisatekst"/>
        <w:numPr>
          <w:ilvl w:val="0"/>
          <w:numId w:val="0"/>
        </w:numPr>
        <w:spacing w:after="240"/>
        <w:rPr>
          <w:szCs w:val="24"/>
        </w:rPr>
      </w:pPr>
      <w:r w:rsidRPr="00BD2DBF">
        <w:rPr>
          <w:b/>
          <w:bCs/>
          <w:szCs w:val="24"/>
        </w:rPr>
        <w:t xml:space="preserve">Pärandkultuuriobjekte </w:t>
      </w:r>
      <w:r w:rsidR="00DA4DCB" w:rsidRPr="00BD2DBF">
        <w:rPr>
          <w:szCs w:val="24"/>
        </w:rPr>
        <w:t>projekti</w:t>
      </w:r>
      <w:r w:rsidRPr="00BD2DBF">
        <w:rPr>
          <w:szCs w:val="24"/>
        </w:rPr>
        <w:t>ala lähiümbruses ei ole</w:t>
      </w:r>
      <w:r w:rsidR="00FD5721">
        <w:rPr>
          <w:szCs w:val="24"/>
        </w:rPr>
        <w:t xml:space="preserve"> registreeritud</w:t>
      </w:r>
      <w:r w:rsidRPr="00BD2DBF">
        <w:rPr>
          <w:szCs w:val="24"/>
        </w:rPr>
        <w:t>.</w:t>
      </w:r>
    </w:p>
    <w:p w14:paraId="431FC02F" w14:textId="6D1D9F24" w:rsidR="001C47E6" w:rsidRPr="00F71018" w:rsidRDefault="00DD436D" w:rsidP="00F71018">
      <w:pPr>
        <w:pStyle w:val="ListParagraph"/>
        <w:numPr>
          <w:ilvl w:val="1"/>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sz w:val="24"/>
          <w:szCs w:val="24"/>
        </w:rPr>
        <w:t xml:space="preserve"> </w:t>
      </w:r>
      <w:r w:rsidR="001C47E6" w:rsidRPr="00F71018">
        <w:rPr>
          <w:rFonts w:ascii="Times New Roman" w:hAnsi="Times New Roman" w:cs="Times New Roman"/>
          <w:b/>
          <w:sz w:val="24"/>
          <w:szCs w:val="24"/>
        </w:rPr>
        <w:t>Inimese tervis ja heaolu ning elanikkond</w:t>
      </w:r>
    </w:p>
    <w:p w14:paraId="71D24B0D" w14:textId="0D6DE117" w:rsidR="0005475E" w:rsidRPr="007567F1" w:rsidRDefault="0005475E" w:rsidP="0005475E">
      <w:pPr>
        <w:spacing w:after="240" w:line="240" w:lineRule="auto"/>
        <w:jc w:val="both"/>
        <w:rPr>
          <w:rFonts w:ascii="Times New Roman" w:eastAsia="Times New Roman" w:hAnsi="Times New Roman" w:cs="Times New Roman"/>
          <w:sz w:val="24"/>
          <w:szCs w:val="24"/>
        </w:rPr>
      </w:pPr>
      <w:r w:rsidRPr="0005475E">
        <w:rPr>
          <w:rFonts w:ascii="Times New Roman" w:eastAsia="Times New Roman" w:hAnsi="Times New Roman" w:cs="Times New Roman"/>
          <w:sz w:val="24"/>
          <w:szCs w:val="24"/>
        </w:rPr>
        <w:t xml:space="preserve">Tehispindade osakaalu tõus ja oluline rohealade vähenemine soosib suvise soojasaare teket </w:t>
      </w:r>
      <w:r w:rsidR="00316D34" w:rsidRPr="007567F1">
        <w:rPr>
          <w:rFonts w:ascii="Times New Roman" w:eastAsia="Times New Roman" w:hAnsi="Times New Roman" w:cs="Times New Roman"/>
          <w:sz w:val="24"/>
          <w:szCs w:val="24"/>
        </w:rPr>
        <w:t>projektia</w:t>
      </w:r>
      <w:r w:rsidRPr="0005475E">
        <w:rPr>
          <w:rFonts w:ascii="Times New Roman" w:eastAsia="Times New Roman" w:hAnsi="Times New Roman" w:cs="Times New Roman"/>
          <w:sz w:val="24"/>
          <w:szCs w:val="24"/>
        </w:rPr>
        <w:t>lal, mis omakorda mõjutab inimeste tervist ja heaolu, suurendades ennekõike riskirühmade (alla 4-aastased lapsed ja üle 65-aastased) haavatavust. Maapinnalähedane õhutemperatuur tehiskattega aladel võib soodustavate tuuleolude korral olla isegi kümmekond kraadi kõrgem kui lähikonnas oleval loodusliku maakattega alal. Võimalik mõju on sesoonne ja kasvav probleem, korreleerudes tehispindade osakaalu kasvuga.</w:t>
      </w:r>
      <w:r w:rsidR="00316D34" w:rsidRPr="007567F1">
        <w:rPr>
          <w:rFonts w:ascii="Times New Roman" w:eastAsia="Times New Roman" w:hAnsi="Times New Roman" w:cs="Times New Roman"/>
          <w:sz w:val="24"/>
          <w:szCs w:val="24"/>
        </w:rPr>
        <w:t xml:space="preserve"> </w:t>
      </w:r>
      <w:hyperlink r:id="rId35" w:history="1">
        <w:r w:rsidR="00316D34" w:rsidRPr="007567F1">
          <w:rPr>
            <w:rStyle w:val="Hyperlink"/>
            <w:rFonts w:ascii="Times New Roman" w:eastAsia="Times New Roman" w:hAnsi="Times New Roman" w:cs="Times New Roman"/>
            <w:sz w:val="24"/>
            <w:szCs w:val="24"/>
          </w:rPr>
          <w:t>Maa-ameti soojussaarte kaardirakenduse</w:t>
        </w:r>
      </w:hyperlink>
      <w:r w:rsidR="00316D34" w:rsidRPr="007567F1">
        <w:rPr>
          <w:rFonts w:ascii="Times New Roman" w:eastAsia="Times New Roman" w:hAnsi="Times New Roman" w:cs="Times New Roman"/>
          <w:sz w:val="24"/>
          <w:szCs w:val="24"/>
        </w:rPr>
        <w:t xml:space="preserve"> põhjal on alal, millel puudub pinnakate, juba fikseeritud soojussaarte (30+ °C) teke.</w:t>
      </w:r>
    </w:p>
    <w:p w14:paraId="5B8882A8" w14:textId="0A22ADCA" w:rsidR="00960EDC" w:rsidRPr="00DD436D" w:rsidRDefault="00960EDC" w:rsidP="00960EDC">
      <w:pPr>
        <w:spacing w:after="240" w:line="240" w:lineRule="auto"/>
        <w:jc w:val="both"/>
        <w:rPr>
          <w:rFonts w:ascii="Times New Roman" w:eastAsia="Times New Roman" w:hAnsi="Times New Roman" w:cs="Times New Roman"/>
          <w:sz w:val="24"/>
          <w:szCs w:val="24"/>
          <w:shd w:val="clear" w:color="auto" w:fill="FFFFFF"/>
        </w:rPr>
      </w:pPr>
      <w:bookmarkStart w:id="18" w:name="_Hlk169171062"/>
      <w:r w:rsidRPr="0005475E">
        <w:rPr>
          <w:rFonts w:ascii="Times New Roman" w:eastAsia="Times New Roman" w:hAnsi="Times New Roman" w:cs="Times New Roman"/>
          <w:sz w:val="24"/>
          <w:szCs w:val="24"/>
          <w:shd w:val="clear" w:color="auto" w:fill="FFFFFF"/>
        </w:rPr>
        <w:lastRenderedPageBreak/>
        <w:t>Kuna projektiala asub paepealsel</w:t>
      </w:r>
      <w:r w:rsidR="00176A80">
        <w:rPr>
          <w:rFonts w:ascii="Times New Roman" w:eastAsia="Times New Roman" w:hAnsi="Times New Roman" w:cs="Times New Roman"/>
          <w:sz w:val="24"/>
          <w:szCs w:val="24"/>
          <w:shd w:val="clear" w:color="auto" w:fill="FFFFFF"/>
        </w:rPr>
        <w:t>,</w:t>
      </w:r>
      <w:r w:rsidRPr="0005475E">
        <w:rPr>
          <w:rFonts w:ascii="Times New Roman" w:eastAsia="Times New Roman" w:hAnsi="Times New Roman" w:cs="Times New Roman"/>
          <w:sz w:val="24"/>
          <w:szCs w:val="24"/>
          <w:shd w:val="clear" w:color="auto" w:fill="FFFFFF"/>
        </w:rPr>
        <w:t xml:space="preserve"> siis tehnovõrkude tarbeks süvendite rajamine </w:t>
      </w:r>
      <w:r w:rsidRPr="00960EDC">
        <w:rPr>
          <w:rFonts w:ascii="Times New Roman" w:eastAsia="Times New Roman" w:hAnsi="Times New Roman" w:cs="Times New Roman"/>
          <w:sz w:val="24"/>
          <w:szCs w:val="24"/>
          <w:shd w:val="clear" w:color="auto" w:fill="FFFFFF"/>
        </w:rPr>
        <w:t>on aeganõudev ning tekitab müra, vibratsiooni ja tahkeid osakesi/tolmu</w:t>
      </w:r>
      <w:r w:rsidR="0005475E" w:rsidRPr="0005475E">
        <w:rPr>
          <w:rFonts w:ascii="Times New Roman" w:eastAsia="Times New Roman" w:hAnsi="Times New Roman" w:cs="Times New Roman"/>
          <w:sz w:val="24"/>
          <w:szCs w:val="24"/>
          <w:shd w:val="clear" w:color="auto" w:fill="FFFFFF"/>
        </w:rPr>
        <w:t>.</w:t>
      </w:r>
      <w:r w:rsidRPr="0005475E">
        <w:rPr>
          <w:rFonts w:ascii="Times New Roman" w:eastAsia="Times New Roman" w:hAnsi="Times New Roman" w:cs="Times New Roman"/>
          <w:sz w:val="24"/>
          <w:szCs w:val="24"/>
          <w:shd w:val="clear" w:color="auto" w:fill="FFFFFF"/>
        </w:rPr>
        <w:t xml:space="preserve"> </w:t>
      </w:r>
      <w:r w:rsidR="0005475E" w:rsidRPr="0005475E">
        <w:rPr>
          <w:rFonts w:ascii="Times New Roman" w:eastAsia="Times New Roman" w:hAnsi="Times New Roman" w:cs="Times New Roman"/>
          <w:sz w:val="24"/>
          <w:szCs w:val="24"/>
          <w:shd w:val="clear" w:color="auto" w:fill="FFFFFF"/>
        </w:rPr>
        <w:t>Seega</w:t>
      </w:r>
      <w:r w:rsidRPr="0005475E">
        <w:rPr>
          <w:rFonts w:ascii="Times New Roman" w:eastAsia="Times New Roman" w:hAnsi="Times New Roman" w:cs="Times New Roman"/>
          <w:sz w:val="24"/>
          <w:szCs w:val="24"/>
          <w:shd w:val="clear" w:color="auto" w:fill="FFFFFF"/>
        </w:rPr>
        <w:t xml:space="preserve"> e</w:t>
      </w:r>
      <w:r w:rsidRPr="00960EDC">
        <w:rPr>
          <w:rFonts w:ascii="Times New Roman" w:eastAsia="Times New Roman" w:hAnsi="Times New Roman" w:cs="Times New Roman"/>
          <w:sz w:val="24"/>
          <w:szCs w:val="24"/>
          <w:shd w:val="clear" w:color="auto" w:fill="FFFFFF"/>
        </w:rPr>
        <w:t>hitus</w:t>
      </w:r>
      <w:r w:rsidR="0005475E" w:rsidRPr="0005475E">
        <w:rPr>
          <w:rFonts w:ascii="Times New Roman" w:eastAsia="Times New Roman" w:hAnsi="Times New Roman" w:cs="Times New Roman"/>
          <w:sz w:val="24"/>
          <w:szCs w:val="24"/>
          <w:shd w:val="clear" w:color="auto" w:fill="FFFFFF"/>
        </w:rPr>
        <w:t>tegevus</w:t>
      </w:r>
      <w:r w:rsidRPr="00960EDC">
        <w:rPr>
          <w:rFonts w:ascii="Times New Roman" w:eastAsia="Times New Roman" w:hAnsi="Times New Roman" w:cs="Times New Roman"/>
          <w:sz w:val="24"/>
          <w:szCs w:val="24"/>
          <w:shd w:val="clear" w:color="auto" w:fill="FFFFFF"/>
        </w:rPr>
        <w:t xml:space="preserve"> võib halvendada piirkonnas elavate inimeste elukeskkonda. </w:t>
      </w:r>
      <w:r w:rsidRPr="0005475E">
        <w:rPr>
          <w:rFonts w:ascii="Times New Roman" w:eastAsia="Times New Roman" w:hAnsi="Times New Roman" w:cs="Times New Roman"/>
          <w:sz w:val="24"/>
          <w:szCs w:val="24"/>
          <w:shd w:val="clear" w:color="auto" w:fill="FFFFFF"/>
        </w:rPr>
        <w:t>Projekti</w:t>
      </w:r>
      <w:r w:rsidRPr="00960EDC">
        <w:rPr>
          <w:rFonts w:ascii="Times New Roman" w:eastAsia="Times New Roman" w:hAnsi="Times New Roman" w:cs="Times New Roman"/>
          <w:sz w:val="24"/>
          <w:szCs w:val="24"/>
          <w:shd w:val="clear" w:color="auto" w:fill="FFFFFF"/>
        </w:rPr>
        <w:t xml:space="preserve">alast lõunas paikneva Paekalda tn 12; 14; 16; 22; 24; 24a kinnistute hoonestamise ajal on Maarjamäe, Kose ja Pirita asumi elanikud esitanud </w:t>
      </w:r>
      <w:r w:rsidRPr="0005475E">
        <w:rPr>
          <w:rFonts w:ascii="Times New Roman" w:hAnsi="Times New Roman" w:cs="Times New Roman"/>
          <w:sz w:val="24"/>
          <w:szCs w:val="24"/>
        </w:rPr>
        <w:t xml:space="preserve">Linnavalitsusele </w:t>
      </w:r>
      <w:r w:rsidR="0005475E" w:rsidRPr="0005475E">
        <w:rPr>
          <w:rFonts w:ascii="Times New Roman" w:hAnsi="Times New Roman" w:cs="Times New Roman"/>
          <w:sz w:val="24"/>
          <w:szCs w:val="24"/>
        </w:rPr>
        <w:t xml:space="preserve">korduvaid </w:t>
      </w:r>
      <w:r w:rsidRPr="00960EDC">
        <w:rPr>
          <w:rFonts w:ascii="Times New Roman" w:eastAsia="Times New Roman" w:hAnsi="Times New Roman" w:cs="Times New Roman"/>
          <w:sz w:val="24"/>
          <w:szCs w:val="24"/>
          <w:shd w:val="clear" w:color="auto" w:fill="FFFFFF"/>
        </w:rPr>
        <w:t>kaebusi objektilt (seda ka nädalavahetusel) tuleva häiriva müra ja vibratsiooni kohta.</w:t>
      </w:r>
      <w:r w:rsidR="0005475E" w:rsidRPr="0005475E">
        <w:rPr>
          <w:rFonts w:ascii="Times New Roman" w:eastAsia="Times New Roman" w:hAnsi="Times New Roman" w:cs="Times New Roman"/>
          <w:sz w:val="24"/>
          <w:szCs w:val="24"/>
          <w:shd w:val="clear" w:color="auto" w:fill="FFFFFF"/>
        </w:rPr>
        <w:t xml:space="preserve"> Seega võib eeldada, et müra ja vibratsiooniga seotud häiringud ulatuvad projektialast kaugemale.</w:t>
      </w:r>
      <w:r w:rsidRPr="00960EDC">
        <w:rPr>
          <w:rFonts w:ascii="Times New Roman" w:eastAsia="Times New Roman" w:hAnsi="Times New Roman" w:cs="Times New Roman"/>
          <w:sz w:val="24"/>
          <w:szCs w:val="24"/>
          <w:shd w:val="clear" w:color="auto" w:fill="FFFFFF"/>
        </w:rPr>
        <w:t xml:space="preserve"> Samuti võib vibratsioon kahjustada kaitsealust Maarjamäe paekallast (KLO4000607) ning varinguohtliku klindi serval kasvavate I ja II kaitsekategooria liikide </w:t>
      </w:r>
      <w:r w:rsidRPr="00DD436D">
        <w:rPr>
          <w:rFonts w:ascii="Times New Roman" w:eastAsia="Times New Roman" w:hAnsi="Times New Roman" w:cs="Times New Roman"/>
          <w:sz w:val="24"/>
          <w:szCs w:val="24"/>
          <w:shd w:val="clear" w:color="auto" w:fill="FFFFFF"/>
        </w:rPr>
        <w:t xml:space="preserve">elupaiku. </w:t>
      </w:r>
    </w:p>
    <w:bookmarkEnd w:id="18"/>
    <w:p w14:paraId="01820289" w14:textId="51B0D167" w:rsidR="001C47E6" w:rsidRPr="00DD436D" w:rsidRDefault="001C47E6" w:rsidP="00DD436D">
      <w:pPr>
        <w:pStyle w:val="ListParagraph"/>
        <w:numPr>
          <w:ilvl w:val="0"/>
          <w:numId w:val="2"/>
        </w:numPr>
        <w:spacing w:after="240"/>
        <w:jc w:val="both"/>
        <w:rPr>
          <w:rFonts w:ascii="Times New Roman" w:hAnsi="Times New Roman" w:cs="Times New Roman"/>
          <w:b/>
          <w:sz w:val="24"/>
          <w:szCs w:val="24"/>
          <w:shd w:val="clear" w:color="auto" w:fill="FFFFFF"/>
        </w:rPr>
      </w:pPr>
      <w:r w:rsidRPr="00DD436D">
        <w:rPr>
          <w:rFonts w:ascii="Times New Roman" w:hAnsi="Times New Roman" w:cs="Times New Roman"/>
          <w:b/>
          <w:sz w:val="24"/>
          <w:szCs w:val="24"/>
        </w:rPr>
        <w:t>Hinnang keskkonnamõju olulisusele</w:t>
      </w:r>
    </w:p>
    <w:p w14:paraId="04B84E5B" w14:textId="643E8093" w:rsidR="007E5201" w:rsidRPr="007E5201" w:rsidRDefault="007E5201" w:rsidP="00CD07BC">
      <w:pPr>
        <w:spacing w:after="240"/>
        <w:jc w:val="both"/>
        <w:rPr>
          <w:rFonts w:ascii="Times New Roman" w:eastAsia="Times New Roman" w:hAnsi="Times New Roman" w:cs="Times New Roman"/>
          <w:bCs/>
          <w:color w:val="FF0000"/>
          <w:sz w:val="24"/>
          <w:szCs w:val="24"/>
          <w:lang w:eastAsia="en-GB"/>
        </w:rPr>
      </w:pPr>
      <w:r w:rsidRPr="007E5201">
        <w:rPr>
          <w:rFonts w:ascii="Times New Roman" w:eastAsia="Times New Roman" w:hAnsi="Times New Roman" w:cs="Times New Roman"/>
          <w:bCs/>
          <w:sz w:val="24"/>
          <w:szCs w:val="24"/>
          <w:lang w:eastAsia="en-GB"/>
        </w:rPr>
        <w:t xml:space="preserve">Peatükis on toodud käesoleva eelhinnangu alapeatükkide 1 ja 2 põhjal antud otsustaja hinnang, kas kavandataval tegevusel võib olla KeHJS-e § 3¹ lõikes 2 kirjeldatud otsene või kaudne oluline keskkonnamõju. Nullalternatiiviks on käesoleval juhul olukord, kus midagi ei muutu (ehitustegevust ei toimu). Keskkonnamõju on oluline, kui see võib eeldatavalt ületada mõjuala keskkonnataluvust, põhjustada keskkonnas pöördumatuid muutusi või seada ohtu inimese tervise ja heaolu, kultuuripärandi või </w:t>
      </w:r>
      <w:r w:rsidRPr="00770B28">
        <w:rPr>
          <w:rFonts w:ascii="Times New Roman" w:eastAsia="Times New Roman" w:hAnsi="Times New Roman" w:cs="Times New Roman"/>
          <w:bCs/>
          <w:sz w:val="24"/>
          <w:szCs w:val="24"/>
          <w:lang w:eastAsia="en-GB"/>
        </w:rPr>
        <w:t xml:space="preserve">vara. Peatükis kirjeldatakse, mil viisil on keskkonnaelemendid mõjutatud ning mõju suurust/ulatust. </w:t>
      </w:r>
    </w:p>
    <w:p w14:paraId="03D77FC8" w14:textId="01A95E72" w:rsidR="0069448C" w:rsidRPr="00DD436D" w:rsidRDefault="00DD436D" w:rsidP="00CD07BC">
      <w:pPr>
        <w:pStyle w:val="ListParagraph"/>
        <w:numPr>
          <w:ilvl w:val="1"/>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bCs/>
          <w:noProof/>
          <w:sz w:val="24"/>
          <w:szCs w:val="24"/>
        </w:rPr>
        <w:t xml:space="preserve"> </w:t>
      </w:r>
      <w:r w:rsidR="0069448C" w:rsidRPr="00DD436D">
        <w:rPr>
          <w:rFonts w:ascii="Times New Roman" w:hAnsi="Times New Roman" w:cs="Times New Roman"/>
          <w:b/>
          <w:bCs/>
          <w:noProof/>
          <w:sz w:val="24"/>
          <w:szCs w:val="24"/>
        </w:rPr>
        <w:t>Keskkonnamõju suurus</w:t>
      </w:r>
    </w:p>
    <w:p w14:paraId="7204CC4B" w14:textId="7CD42220" w:rsidR="0080549A" w:rsidRPr="00495A52" w:rsidRDefault="0080549A" w:rsidP="00CD07BC">
      <w:pPr>
        <w:spacing w:after="240"/>
        <w:jc w:val="both"/>
        <w:rPr>
          <w:rFonts w:ascii="Times New Roman" w:hAnsi="Times New Roman" w:cs="Times New Roman"/>
          <w:noProof/>
          <w:sz w:val="24"/>
          <w:szCs w:val="24"/>
        </w:rPr>
      </w:pPr>
      <w:r w:rsidRPr="00751B47">
        <w:rPr>
          <w:rFonts w:ascii="Times New Roman" w:hAnsi="Times New Roman" w:cs="Times New Roman"/>
          <w:noProof/>
          <w:sz w:val="24"/>
          <w:szCs w:val="24"/>
        </w:rPr>
        <w:t xml:space="preserve">Võrreldes 0-alternatiiviga on mõju keskkonnale olemas, kuid </w:t>
      </w:r>
      <w:r w:rsidR="00751B47" w:rsidRPr="00751B47">
        <w:rPr>
          <w:rFonts w:ascii="Times New Roman" w:hAnsi="Times New Roman" w:cs="Times New Roman"/>
          <w:noProof/>
          <w:sz w:val="24"/>
          <w:szCs w:val="24"/>
        </w:rPr>
        <w:t>e</w:t>
      </w:r>
      <w:r w:rsidRPr="00751B47">
        <w:rPr>
          <w:rFonts w:ascii="Times New Roman" w:hAnsi="Times New Roman" w:cs="Times New Roman"/>
          <w:noProof/>
          <w:sz w:val="24"/>
          <w:szCs w:val="24"/>
        </w:rPr>
        <w:t xml:space="preserve">elneva põhjal on tegemist linnaruumi seisukohast olulise haljasala ja avaliku ruumiga, mis on osaks rohevõrgustikust (koos looduskaitsealuste liikidega) ja samas strateegilistes dokumentides määratletud ka kui arendusala. Analüüsitud teemavaldkondi ei saa aga käesoleva dokumendi koostaja hinnangul mõjude olulisuse või suuruse järgi otseselt järjekorda seada, sest tegemist ei ole ühe või kahe olulisema teguriga, mida kavandatav tegevus võib mõjutada ja/või mis kavandatavale tegevusele piiranguid seab, vaid </w:t>
      </w:r>
      <w:r w:rsidRPr="00495A52">
        <w:rPr>
          <w:rFonts w:ascii="Times New Roman" w:hAnsi="Times New Roman" w:cs="Times New Roman"/>
          <w:noProof/>
          <w:sz w:val="24"/>
          <w:szCs w:val="24"/>
        </w:rPr>
        <w:t>mitmete tegurite kokkulangemise ja koostoimega.</w:t>
      </w:r>
    </w:p>
    <w:p w14:paraId="74644BCC" w14:textId="390814E7" w:rsidR="0069448C" w:rsidRPr="00DD436D" w:rsidRDefault="00DD436D" w:rsidP="00CD07BC">
      <w:pPr>
        <w:pStyle w:val="ListParagraph"/>
        <w:numPr>
          <w:ilvl w:val="1"/>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bCs/>
          <w:noProof/>
          <w:sz w:val="24"/>
          <w:szCs w:val="24"/>
        </w:rPr>
        <w:t xml:space="preserve"> </w:t>
      </w:r>
      <w:r w:rsidR="0069448C" w:rsidRPr="00DD436D">
        <w:rPr>
          <w:rFonts w:ascii="Times New Roman" w:hAnsi="Times New Roman" w:cs="Times New Roman"/>
          <w:b/>
          <w:bCs/>
          <w:noProof/>
          <w:sz w:val="24"/>
          <w:szCs w:val="24"/>
        </w:rPr>
        <w:t>Mõjuala ulatus (näiteks geograafiline ala ja tõenäoliselt mõjutatava elanikkonna suurus)</w:t>
      </w:r>
    </w:p>
    <w:p w14:paraId="12E1D91C" w14:textId="2CA3F909" w:rsidR="009554B8" w:rsidRPr="00495A52" w:rsidRDefault="0082580C" w:rsidP="009554B8">
      <w:pPr>
        <w:spacing w:after="240"/>
        <w:jc w:val="both"/>
        <w:rPr>
          <w:rFonts w:ascii="Times New Roman" w:hAnsi="Times New Roman" w:cs="Times New Roman"/>
          <w:noProof/>
          <w:sz w:val="24"/>
          <w:szCs w:val="24"/>
        </w:rPr>
      </w:pPr>
      <w:r w:rsidRPr="00495A52">
        <w:rPr>
          <w:rFonts w:ascii="Times New Roman" w:hAnsi="Times New Roman" w:cs="Times New Roman"/>
          <w:noProof/>
          <w:sz w:val="24"/>
          <w:szCs w:val="24"/>
        </w:rPr>
        <w:t>Paekalda tn ja tehnovõrkude e</w:t>
      </w:r>
      <w:r w:rsidR="009554B8" w:rsidRPr="00495A52">
        <w:rPr>
          <w:rFonts w:ascii="Times New Roman" w:hAnsi="Times New Roman" w:cs="Times New Roman"/>
          <w:noProof/>
          <w:sz w:val="24"/>
          <w:szCs w:val="24"/>
        </w:rPr>
        <w:t>hitustegevuse mõjuala piirneb peamiselt kinnistutega, kuhu rajatised püstitatakse</w:t>
      </w:r>
      <w:r w:rsidRPr="00495A52">
        <w:rPr>
          <w:rFonts w:ascii="Times New Roman" w:hAnsi="Times New Roman" w:cs="Times New Roman"/>
          <w:noProof/>
          <w:sz w:val="24"/>
          <w:szCs w:val="24"/>
        </w:rPr>
        <w:t xml:space="preserve">. </w:t>
      </w:r>
      <w:bookmarkStart w:id="19" w:name="_Hlk169182971"/>
      <w:r w:rsidRPr="00495A52">
        <w:rPr>
          <w:rFonts w:ascii="Times New Roman" w:hAnsi="Times New Roman" w:cs="Times New Roman"/>
          <w:noProof/>
          <w:sz w:val="24"/>
          <w:szCs w:val="24"/>
        </w:rPr>
        <w:t>Kuna aga projekteeritud lahendus arvestab Lahekalda elamukvartali detailplaneeringuga</w:t>
      </w:r>
      <w:r w:rsidR="007003E5">
        <w:rPr>
          <w:rFonts w:ascii="Times New Roman" w:hAnsi="Times New Roman" w:cs="Times New Roman"/>
          <w:noProof/>
          <w:sz w:val="24"/>
          <w:szCs w:val="24"/>
        </w:rPr>
        <w:t>,</w:t>
      </w:r>
      <w:r w:rsidRPr="00495A52">
        <w:rPr>
          <w:rFonts w:ascii="Times New Roman" w:hAnsi="Times New Roman" w:cs="Times New Roman"/>
          <w:noProof/>
          <w:sz w:val="24"/>
          <w:szCs w:val="24"/>
        </w:rPr>
        <w:t xml:space="preserve"> siis tuleb arvestada ka </w:t>
      </w:r>
      <w:r w:rsidR="00495A52" w:rsidRPr="00495A52">
        <w:rPr>
          <w:rFonts w:ascii="Times New Roman" w:hAnsi="Times New Roman" w:cs="Times New Roman"/>
          <w:noProof/>
          <w:sz w:val="24"/>
          <w:szCs w:val="24"/>
        </w:rPr>
        <w:t xml:space="preserve">nende </w:t>
      </w:r>
      <w:r w:rsidRPr="00495A52">
        <w:rPr>
          <w:rFonts w:ascii="Times New Roman" w:hAnsi="Times New Roman" w:cs="Times New Roman"/>
          <w:noProof/>
          <w:sz w:val="24"/>
          <w:szCs w:val="24"/>
        </w:rPr>
        <w:t>koosmõju</w:t>
      </w:r>
      <w:r w:rsidR="00495A52" w:rsidRPr="00495A52">
        <w:rPr>
          <w:rFonts w:ascii="Times New Roman" w:hAnsi="Times New Roman" w:cs="Times New Roman"/>
          <w:noProof/>
          <w:sz w:val="24"/>
          <w:szCs w:val="24"/>
        </w:rPr>
        <w:t>, mida</w:t>
      </w:r>
      <w:r w:rsidRPr="00495A52">
        <w:rPr>
          <w:rFonts w:ascii="Times New Roman" w:hAnsi="Times New Roman" w:cs="Times New Roman"/>
          <w:noProof/>
          <w:sz w:val="24"/>
          <w:szCs w:val="24"/>
        </w:rPr>
        <w:t xml:space="preserve"> on täpsemalt </w:t>
      </w:r>
      <w:r w:rsidR="00495A52" w:rsidRPr="00495A52">
        <w:rPr>
          <w:rFonts w:ascii="Times New Roman" w:hAnsi="Times New Roman" w:cs="Times New Roman"/>
          <w:noProof/>
          <w:sz w:val="24"/>
          <w:szCs w:val="24"/>
        </w:rPr>
        <w:t xml:space="preserve">käsitletud </w:t>
      </w:r>
      <w:r w:rsidRPr="00495A52">
        <w:rPr>
          <w:rFonts w:ascii="Times New Roman" w:hAnsi="Times New Roman" w:cs="Times New Roman"/>
          <w:noProof/>
          <w:sz w:val="24"/>
          <w:szCs w:val="24"/>
        </w:rPr>
        <w:t xml:space="preserve">punktis </w:t>
      </w:r>
      <w:r w:rsidR="00FA2F94">
        <w:rPr>
          <w:rFonts w:ascii="Times New Roman" w:hAnsi="Times New Roman" w:cs="Times New Roman"/>
          <w:noProof/>
          <w:sz w:val="24"/>
          <w:szCs w:val="24"/>
        </w:rPr>
        <w:t>4</w:t>
      </w:r>
      <w:r w:rsidRPr="00495A52">
        <w:rPr>
          <w:rFonts w:ascii="Times New Roman" w:hAnsi="Times New Roman" w:cs="Times New Roman"/>
          <w:noProof/>
          <w:sz w:val="24"/>
          <w:szCs w:val="24"/>
        </w:rPr>
        <w:t>.5.</w:t>
      </w:r>
      <w:r w:rsidR="005948C4">
        <w:rPr>
          <w:rFonts w:ascii="Times New Roman" w:hAnsi="Times New Roman" w:cs="Times New Roman"/>
          <w:noProof/>
          <w:sz w:val="24"/>
          <w:szCs w:val="24"/>
        </w:rPr>
        <w:t xml:space="preserve"> „</w:t>
      </w:r>
      <w:r w:rsidR="005948C4" w:rsidRPr="005948C4">
        <w:rPr>
          <w:rFonts w:ascii="Times New Roman" w:hAnsi="Times New Roman" w:cs="Times New Roman"/>
          <w:noProof/>
          <w:sz w:val="24"/>
          <w:szCs w:val="24"/>
        </w:rPr>
        <w:t>Kavandatava tegevuse koosmõju muude asjakohaste toimuvate või mõjualas planeeritavate tegevustega</w:t>
      </w:r>
      <w:r w:rsidR="005948C4">
        <w:rPr>
          <w:rFonts w:ascii="Times New Roman" w:hAnsi="Times New Roman" w:cs="Times New Roman"/>
          <w:noProof/>
          <w:sz w:val="24"/>
          <w:szCs w:val="24"/>
        </w:rPr>
        <w:t>“.</w:t>
      </w:r>
    </w:p>
    <w:bookmarkEnd w:id="19"/>
    <w:p w14:paraId="32E5E050" w14:textId="7A039FC4" w:rsidR="00A34699" w:rsidRDefault="009554B8" w:rsidP="009554B8">
      <w:pPr>
        <w:spacing w:after="240"/>
        <w:jc w:val="both"/>
        <w:rPr>
          <w:rFonts w:ascii="Times New Roman" w:hAnsi="Times New Roman" w:cs="Times New Roman"/>
          <w:noProof/>
          <w:sz w:val="24"/>
          <w:szCs w:val="24"/>
        </w:rPr>
      </w:pPr>
      <w:r w:rsidRPr="00495A52">
        <w:rPr>
          <w:rFonts w:ascii="Times New Roman" w:hAnsi="Times New Roman" w:cs="Times New Roman"/>
          <w:noProof/>
          <w:sz w:val="24"/>
          <w:szCs w:val="24"/>
        </w:rPr>
        <w:t>Kuna kavandatav tegevus paikneb kaitsmata põhjaveega alal, on eriti oluline pöörata tähelepanu ehitusaegse vee- ja pinnasereostuse tuvastamisele ning ohu vältimisele</w:t>
      </w:r>
      <w:r w:rsidR="007003E5">
        <w:rPr>
          <w:rFonts w:ascii="Times New Roman" w:hAnsi="Times New Roman" w:cs="Times New Roman"/>
          <w:noProof/>
          <w:sz w:val="24"/>
          <w:szCs w:val="24"/>
        </w:rPr>
        <w:t>,</w:t>
      </w:r>
      <w:r w:rsidRPr="00495A52">
        <w:rPr>
          <w:rFonts w:ascii="Times New Roman" w:hAnsi="Times New Roman" w:cs="Times New Roman"/>
          <w:noProof/>
          <w:sz w:val="24"/>
          <w:szCs w:val="24"/>
        </w:rPr>
        <w:t xml:space="preserve"> vältimaks reostuse edasist levimist pinna-ja põhjaveega kaugemale.</w:t>
      </w:r>
    </w:p>
    <w:p w14:paraId="76FA8DD6" w14:textId="41553DB0" w:rsidR="008C20C2" w:rsidRPr="00183113" w:rsidRDefault="008C20C2" w:rsidP="009554B8">
      <w:pPr>
        <w:spacing w:after="240"/>
        <w:jc w:val="both"/>
        <w:rPr>
          <w:rFonts w:ascii="Times New Roman" w:hAnsi="Times New Roman" w:cs="Times New Roman"/>
          <w:noProof/>
          <w:sz w:val="24"/>
          <w:szCs w:val="24"/>
        </w:rPr>
      </w:pPr>
      <w:r w:rsidRPr="008C20C2">
        <w:rPr>
          <w:rFonts w:ascii="Times New Roman" w:hAnsi="Times New Roman" w:cs="Times New Roman"/>
          <w:noProof/>
          <w:sz w:val="24"/>
          <w:szCs w:val="24"/>
        </w:rPr>
        <w:t xml:space="preserve">Ehitusperioodil võivad mõjutatud olla planeeringuala </w:t>
      </w:r>
      <w:r w:rsidR="00FA2F94">
        <w:rPr>
          <w:rFonts w:ascii="Times New Roman" w:hAnsi="Times New Roman" w:cs="Times New Roman"/>
          <w:noProof/>
          <w:sz w:val="24"/>
          <w:szCs w:val="24"/>
        </w:rPr>
        <w:t xml:space="preserve">lähimas </w:t>
      </w:r>
      <w:r w:rsidRPr="008C20C2">
        <w:rPr>
          <w:rFonts w:ascii="Times New Roman" w:hAnsi="Times New Roman" w:cs="Times New Roman"/>
          <w:noProof/>
          <w:sz w:val="24"/>
          <w:szCs w:val="24"/>
        </w:rPr>
        <w:t xml:space="preserve">ümbruses </w:t>
      </w:r>
      <w:r w:rsidR="00D61FE3">
        <w:rPr>
          <w:rFonts w:ascii="Times New Roman" w:hAnsi="Times New Roman" w:cs="Times New Roman"/>
          <w:noProof/>
          <w:sz w:val="24"/>
          <w:szCs w:val="24"/>
        </w:rPr>
        <w:t>elavad inimesed</w:t>
      </w:r>
      <w:r w:rsidRPr="008C20C2">
        <w:rPr>
          <w:rFonts w:ascii="Times New Roman" w:hAnsi="Times New Roman" w:cs="Times New Roman"/>
          <w:noProof/>
          <w:sz w:val="24"/>
          <w:szCs w:val="24"/>
        </w:rPr>
        <w:t xml:space="preserve"> (eelkõige Maarjamäe ja Pirita-Kose asumite elanikud</w:t>
      </w:r>
      <w:r w:rsidR="0051046B">
        <w:rPr>
          <w:rFonts w:ascii="Times New Roman" w:hAnsi="Times New Roman" w:cs="Times New Roman"/>
          <w:noProof/>
          <w:sz w:val="24"/>
          <w:szCs w:val="24"/>
        </w:rPr>
        <w:t xml:space="preserve"> ning nüüd ka Paekalda tn elanikud</w:t>
      </w:r>
      <w:r w:rsidRPr="008C20C2">
        <w:rPr>
          <w:rFonts w:ascii="Times New Roman" w:hAnsi="Times New Roman" w:cs="Times New Roman"/>
          <w:noProof/>
          <w:sz w:val="24"/>
          <w:szCs w:val="24"/>
        </w:rPr>
        <w:t>), kuna ehitustegevuse käigus</w:t>
      </w:r>
      <w:r>
        <w:rPr>
          <w:rFonts w:ascii="Times New Roman" w:hAnsi="Times New Roman" w:cs="Times New Roman"/>
          <w:noProof/>
          <w:sz w:val="24"/>
          <w:szCs w:val="24"/>
        </w:rPr>
        <w:t xml:space="preserve"> (</w:t>
      </w:r>
      <w:r w:rsidRPr="008C20C2">
        <w:rPr>
          <w:rFonts w:ascii="Times New Roman" w:hAnsi="Times New Roman" w:cs="Times New Roman"/>
          <w:noProof/>
          <w:sz w:val="24"/>
          <w:szCs w:val="24"/>
        </w:rPr>
        <w:t>tehnovõrkude tarbeks süvendite rajamine</w:t>
      </w:r>
      <w:r>
        <w:rPr>
          <w:rFonts w:ascii="Times New Roman" w:hAnsi="Times New Roman" w:cs="Times New Roman"/>
          <w:noProof/>
          <w:sz w:val="24"/>
          <w:szCs w:val="24"/>
        </w:rPr>
        <w:t>)</w:t>
      </w:r>
      <w:r w:rsidRPr="008C20C2">
        <w:rPr>
          <w:rFonts w:ascii="Times New Roman" w:hAnsi="Times New Roman" w:cs="Times New Roman"/>
          <w:noProof/>
          <w:sz w:val="24"/>
          <w:szCs w:val="24"/>
        </w:rPr>
        <w:t xml:space="preserve"> esineb häiringutena müra, vibratsiooni ja õhusaastet nii ehitustöödest kui ehitusmasinate liikumisest. Arvestades olemasolevate hoonete (Paekalda tn 12; 14; 16; 22; 24; 24a) ehitamise käigus esitatud korduvaid kaebusi ulatu</w:t>
      </w:r>
      <w:r>
        <w:rPr>
          <w:rFonts w:ascii="Times New Roman" w:hAnsi="Times New Roman" w:cs="Times New Roman"/>
          <w:noProof/>
          <w:sz w:val="24"/>
          <w:szCs w:val="24"/>
        </w:rPr>
        <w:t>vad müra ja vibrastsiooniga seoud häiringud projektialast kaugemale</w:t>
      </w:r>
      <w:r w:rsidRPr="008C20C2">
        <w:rPr>
          <w:rFonts w:ascii="Times New Roman" w:hAnsi="Times New Roman" w:cs="Times New Roman"/>
          <w:noProof/>
          <w:sz w:val="24"/>
          <w:szCs w:val="24"/>
        </w:rPr>
        <w:t xml:space="preserve"> ehk </w:t>
      </w:r>
      <w:r>
        <w:rPr>
          <w:rFonts w:ascii="Times New Roman" w:hAnsi="Times New Roman" w:cs="Times New Roman"/>
          <w:noProof/>
          <w:sz w:val="24"/>
          <w:szCs w:val="24"/>
        </w:rPr>
        <w:t xml:space="preserve">kavandatav </w:t>
      </w:r>
      <w:r w:rsidRPr="00183113">
        <w:rPr>
          <w:rFonts w:ascii="Times New Roman" w:hAnsi="Times New Roman" w:cs="Times New Roman"/>
          <w:noProof/>
          <w:sz w:val="24"/>
          <w:szCs w:val="24"/>
        </w:rPr>
        <w:t>tegevus mõjutab laiemat ümbrust, mistõttu võib eeldada suure avaliku huvi olemasolu.</w:t>
      </w:r>
    </w:p>
    <w:p w14:paraId="4F15256E" w14:textId="1C0B99A1" w:rsidR="00290DBF" w:rsidRPr="00DD436D" w:rsidRDefault="00DD436D" w:rsidP="00CD07BC">
      <w:pPr>
        <w:pStyle w:val="ListParagraph"/>
        <w:numPr>
          <w:ilvl w:val="1"/>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bCs/>
          <w:noProof/>
          <w:sz w:val="24"/>
          <w:szCs w:val="24"/>
        </w:rPr>
        <w:t xml:space="preserve"> </w:t>
      </w:r>
      <w:r w:rsidR="0069448C" w:rsidRPr="00DD436D">
        <w:rPr>
          <w:rFonts w:ascii="Times New Roman" w:hAnsi="Times New Roman" w:cs="Times New Roman"/>
          <w:b/>
          <w:bCs/>
          <w:noProof/>
          <w:sz w:val="24"/>
          <w:szCs w:val="24"/>
        </w:rPr>
        <w:t>Mõju ilmnemise tõenäosus ja selle tugevus, kestus, sagedus ja pöörduvus</w:t>
      </w:r>
    </w:p>
    <w:p w14:paraId="6D57EA4C" w14:textId="6E295DD1" w:rsidR="00A34699" w:rsidRPr="00183113" w:rsidRDefault="00134BBB" w:rsidP="00CD07BC">
      <w:pPr>
        <w:spacing w:after="240"/>
        <w:jc w:val="both"/>
        <w:rPr>
          <w:rFonts w:ascii="Times New Roman" w:hAnsi="Times New Roman" w:cs="Times New Roman"/>
          <w:b/>
          <w:bCs/>
          <w:noProof/>
          <w:sz w:val="24"/>
          <w:szCs w:val="24"/>
        </w:rPr>
      </w:pPr>
      <w:r w:rsidRPr="00183113">
        <w:rPr>
          <w:rFonts w:ascii="Times New Roman" w:hAnsi="Times New Roman" w:cs="Times New Roman"/>
          <w:noProof/>
          <w:sz w:val="24"/>
          <w:szCs w:val="24"/>
        </w:rPr>
        <w:lastRenderedPageBreak/>
        <w:t>Paekalda tänava ja tehnovõrkude e</w:t>
      </w:r>
      <w:r w:rsidR="00A258A3" w:rsidRPr="00183113">
        <w:rPr>
          <w:rFonts w:ascii="Times New Roman" w:hAnsi="Times New Roman" w:cs="Times New Roman"/>
          <w:noProof/>
          <w:sz w:val="24"/>
          <w:szCs w:val="24"/>
        </w:rPr>
        <w:t>hitusaegne mõju</w:t>
      </w:r>
      <w:r w:rsidR="00290DBF" w:rsidRPr="00183113">
        <w:rPr>
          <w:rFonts w:ascii="Times New Roman" w:hAnsi="Times New Roman" w:cs="Times New Roman"/>
          <w:noProof/>
          <w:sz w:val="24"/>
          <w:szCs w:val="24"/>
        </w:rPr>
        <w:t xml:space="preserve"> </w:t>
      </w:r>
      <w:r w:rsidRPr="00183113">
        <w:rPr>
          <w:rFonts w:ascii="Times New Roman" w:hAnsi="Times New Roman" w:cs="Times New Roman"/>
          <w:noProof/>
          <w:sz w:val="24"/>
          <w:szCs w:val="24"/>
        </w:rPr>
        <w:t xml:space="preserve">(ehitustöödega kaasnev müra ja vibratsioon) </w:t>
      </w:r>
      <w:r w:rsidR="00290DBF" w:rsidRPr="00183113">
        <w:rPr>
          <w:rFonts w:ascii="Times New Roman" w:hAnsi="Times New Roman" w:cs="Times New Roman"/>
          <w:noProof/>
          <w:sz w:val="24"/>
          <w:szCs w:val="24"/>
        </w:rPr>
        <w:t>on ajutine ning tõenäoliselt inimestele negatiivne</w:t>
      </w:r>
      <w:r w:rsidR="00183113" w:rsidRPr="00183113">
        <w:rPr>
          <w:rFonts w:ascii="Times New Roman" w:hAnsi="Times New Roman" w:cs="Times New Roman"/>
          <w:noProof/>
          <w:sz w:val="24"/>
          <w:szCs w:val="24"/>
        </w:rPr>
        <w:t xml:space="preserve"> (müra ja vibratsioon)</w:t>
      </w:r>
      <w:r w:rsidR="00290DBF" w:rsidRPr="00183113">
        <w:rPr>
          <w:rFonts w:ascii="Times New Roman" w:hAnsi="Times New Roman" w:cs="Times New Roman"/>
          <w:noProof/>
          <w:sz w:val="24"/>
          <w:szCs w:val="24"/>
        </w:rPr>
        <w:t xml:space="preserve">. </w:t>
      </w:r>
    </w:p>
    <w:p w14:paraId="11C9CF99" w14:textId="785AFF66" w:rsidR="00290DBF" w:rsidRPr="00183113" w:rsidRDefault="00290DBF" w:rsidP="00290DBF">
      <w:pPr>
        <w:spacing w:after="240"/>
        <w:jc w:val="both"/>
        <w:rPr>
          <w:rFonts w:ascii="Times New Roman" w:hAnsi="Times New Roman" w:cs="Times New Roman"/>
          <w:noProof/>
          <w:sz w:val="24"/>
          <w:szCs w:val="24"/>
        </w:rPr>
      </w:pPr>
      <w:r w:rsidRPr="00183113">
        <w:rPr>
          <w:rFonts w:ascii="Times New Roman" w:hAnsi="Times New Roman" w:cs="Times New Roman"/>
          <w:noProof/>
          <w:sz w:val="24"/>
          <w:szCs w:val="24"/>
        </w:rPr>
        <w:t>Konkreetselt tänava ja tehnovõrkude k</w:t>
      </w:r>
      <w:r w:rsidR="00A258A3" w:rsidRPr="00183113">
        <w:rPr>
          <w:rFonts w:ascii="Times New Roman" w:hAnsi="Times New Roman" w:cs="Times New Roman"/>
          <w:noProof/>
          <w:sz w:val="24"/>
          <w:szCs w:val="24"/>
        </w:rPr>
        <w:t>asutusaegne mõju</w:t>
      </w:r>
      <w:r w:rsidR="00134BBB" w:rsidRPr="00183113">
        <w:rPr>
          <w:rFonts w:ascii="Times New Roman" w:hAnsi="Times New Roman" w:cs="Times New Roman"/>
          <w:noProof/>
          <w:sz w:val="24"/>
          <w:szCs w:val="24"/>
        </w:rPr>
        <w:t xml:space="preserve"> pigem puudub või on positiivne.</w:t>
      </w:r>
    </w:p>
    <w:p w14:paraId="250D7072" w14:textId="5E5182F8" w:rsidR="00290DBF" w:rsidRPr="00183113" w:rsidRDefault="00290DBF" w:rsidP="00290DBF">
      <w:pPr>
        <w:spacing w:after="240"/>
        <w:jc w:val="both"/>
        <w:rPr>
          <w:rFonts w:ascii="Times New Roman" w:hAnsi="Times New Roman" w:cs="Times New Roman"/>
          <w:noProof/>
          <w:sz w:val="24"/>
          <w:szCs w:val="24"/>
        </w:rPr>
      </w:pPr>
      <w:r w:rsidRPr="00183113">
        <w:rPr>
          <w:rFonts w:ascii="Times New Roman" w:hAnsi="Times New Roman" w:cs="Times New Roman"/>
          <w:noProof/>
          <w:sz w:val="24"/>
          <w:szCs w:val="24"/>
        </w:rPr>
        <w:t>Kuna aga projekteeritud lahendus arvestab Lahekalda elamukvartali detailplaneeringuga</w:t>
      </w:r>
      <w:r w:rsidR="00176A80">
        <w:rPr>
          <w:rFonts w:ascii="Times New Roman" w:hAnsi="Times New Roman" w:cs="Times New Roman"/>
          <w:noProof/>
          <w:sz w:val="24"/>
          <w:szCs w:val="24"/>
        </w:rPr>
        <w:t>,</w:t>
      </w:r>
      <w:r w:rsidRPr="00183113">
        <w:rPr>
          <w:rFonts w:ascii="Times New Roman" w:hAnsi="Times New Roman" w:cs="Times New Roman"/>
          <w:noProof/>
          <w:sz w:val="24"/>
          <w:szCs w:val="24"/>
        </w:rPr>
        <w:t xml:space="preserve"> siis tuleb arvestada </w:t>
      </w:r>
      <w:r w:rsidR="00FA2F94">
        <w:rPr>
          <w:rFonts w:ascii="Times New Roman" w:hAnsi="Times New Roman" w:cs="Times New Roman"/>
          <w:noProof/>
          <w:sz w:val="24"/>
          <w:szCs w:val="24"/>
        </w:rPr>
        <w:t>ka kehtivas detailplaneeringus kavandatavaete tegevuste</w:t>
      </w:r>
      <w:r w:rsidRPr="00183113">
        <w:rPr>
          <w:rFonts w:ascii="Times New Roman" w:hAnsi="Times New Roman" w:cs="Times New Roman"/>
          <w:noProof/>
          <w:sz w:val="24"/>
          <w:szCs w:val="24"/>
        </w:rPr>
        <w:t xml:space="preserve"> koosmõju, mida on täpsemalt käsitletud punktis </w:t>
      </w:r>
      <w:r w:rsidR="00FA2F94">
        <w:rPr>
          <w:rFonts w:ascii="Times New Roman" w:hAnsi="Times New Roman" w:cs="Times New Roman"/>
          <w:noProof/>
          <w:sz w:val="24"/>
          <w:szCs w:val="24"/>
        </w:rPr>
        <w:t>4</w:t>
      </w:r>
      <w:r w:rsidRPr="00183113">
        <w:rPr>
          <w:rFonts w:ascii="Times New Roman" w:hAnsi="Times New Roman" w:cs="Times New Roman"/>
          <w:noProof/>
          <w:sz w:val="24"/>
          <w:szCs w:val="24"/>
        </w:rPr>
        <w:t>.5.</w:t>
      </w:r>
      <w:r w:rsidR="005948C4">
        <w:rPr>
          <w:rFonts w:ascii="Times New Roman" w:hAnsi="Times New Roman" w:cs="Times New Roman"/>
          <w:noProof/>
          <w:sz w:val="24"/>
          <w:szCs w:val="24"/>
        </w:rPr>
        <w:t xml:space="preserve"> „</w:t>
      </w:r>
      <w:r w:rsidR="005948C4" w:rsidRPr="005948C4">
        <w:rPr>
          <w:rFonts w:ascii="Times New Roman" w:hAnsi="Times New Roman" w:cs="Times New Roman"/>
          <w:noProof/>
          <w:sz w:val="24"/>
          <w:szCs w:val="24"/>
        </w:rPr>
        <w:t>Kavandatava tegevuse koosmõju muude asjakohaste toimuvate või mõjualas planeeritavate tegevustega</w:t>
      </w:r>
      <w:r w:rsidR="005948C4">
        <w:rPr>
          <w:rFonts w:ascii="Times New Roman" w:hAnsi="Times New Roman" w:cs="Times New Roman"/>
          <w:noProof/>
          <w:sz w:val="24"/>
          <w:szCs w:val="24"/>
        </w:rPr>
        <w:t>“.</w:t>
      </w:r>
    </w:p>
    <w:p w14:paraId="3C5C9A01" w14:textId="33EB04EF" w:rsidR="0069448C" w:rsidRPr="00DD436D" w:rsidRDefault="00DD436D" w:rsidP="00CD07BC">
      <w:pPr>
        <w:pStyle w:val="ListParagraph"/>
        <w:numPr>
          <w:ilvl w:val="1"/>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bCs/>
          <w:noProof/>
          <w:sz w:val="24"/>
          <w:szCs w:val="24"/>
        </w:rPr>
        <w:t xml:space="preserve"> </w:t>
      </w:r>
      <w:r w:rsidR="0069448C" w:rsidRPr="00DD436D">
        <w:rPr>
          <w:rFonts w:ascii="Times New Roman" w:hAnsi="Times New Roman" w:cs="Times New Roman"/>
          <w:b/>
          <w:bCs/>
          <w:noProof/>
          <w:sz w:val="24"/>
          <w:szCs w:val="24"/>
        </w:rPr>
        <w:t xml:space="preserve">Mõju piiriülesus </w:t>
      </w:r>
      <w:r w:rsidR="00C81EBE" w:rsidRPr="00DD436D">
        <w:rPr>
          <w:rFonts w:ascii="Times New Roman" w:hAnsi="Times New Roman" w:cs="Times New Roman"/>
          <w:b/>
          <w:bCs/>
          <w:noProof/>
          <w:sz w:val="24"/>
          <w:szCs w:val="24"/>
        </w:rPr>
        <w:t>ja m</w:t>
      </w:r>
      <w:r w:rsidR="0069448C" w:rsidRPr="00DD436D">
        <w:rPr>
          <w:rFonts w:ascii="Times New Roman" w:hAnsi="Times New Roman" w:cs="Times New Roman"/>
          <w:b/>
          <w:bCs/>
          <w:noProof/>
          <w:sz w:val="24"/>
          <w:szCs w:val="24"/>
        </w:rPr>
        <w:t>õju Natura 2000 võrgustiku alale</w:t>
      </w:r>
    </w:p>
    <w:p w14:paraId="2D39D186" w14:textId="38090B7F" w:rsidR="00A34699" w:rsidRPr="00C72F91" w:rsidRDefault="00C72F91" w:rsidP="00CD07BC">
      <w:pPr>
        <w:spacing w:after="240"/>
        <w:jc w:val="both"/>
        <w:rPr>
          <w:rFonts w:ascii="Times New Roman" w:hAnsi="Times New Roman" w:cs="Times New Roman"/>
          <w:noProof/>
          <w:sz w:val="24"/>
          <w:szCs w:val="24"/>
        </w:rPr>
      </w:pPr>
      <w:r w:rsidRPr="00C72F91">
        <w:rPr>
          <w:rFonts w:ascii="Times New Roman" w:hAnsi="Times New Roman" w:cs="Times New Roman"/>
          <w:noProof/>
          <w:sz w:val="24"/>
          <w:szCs w:val="24"/>
        </w:rPr>
        <w:t>Piiriülene mõju puudub. Ehitusalal ega selle lähiümbruses ei paikne Natura 2000 võrgustiku alasid, mida kavandatav tegevus võib oluliselt mõjutada.</w:t>
      </w:r>
    </w:p>
    <w:p w14:paraId="28CD8771" w14:textId="05DEA8CF" w:rsidR="0069448C" w:rsidRPr="00DD436D" w:rsidRDefault="00DD436D" w:rsidP="00CD07BC">
      <w:pPr>
        <w:pStyle w:val="ListParagraph"/>
        <w:numPr>
          <w:ilvl w:val="1"/>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bCs/>
          <w:noProof/>
          <w:sz w:val="24"/>
          <w:szCs w:val="24"/>
        </w:rPr>
        <w:t xml:space="preserve"> </w:t>
      </w:r>
      <w:bookmarkStart w:id="20" w:name="_Hlk170982270"/>
      <w:r w:rsidR="0069448C" w:rsidRPr="00DD436D">
        <w:rPr>
          <w:rFonts w:ascii="Times New Roman" w:hAnsi="Times New Roman" w:cs="Times New Roman"/>
          <w:b/>
          <w:bCs/>
          <w:noProof/>
          <w:sz w:val="24"/>
          <w:szCs w:val="24"/>
        </w:rPr>
        <w:t>Kavandatava tegevuse koosmõju muude asjakohaste toimuvate või mõjualas planeeritavate tegevustega</w:t>
      </w:r>
      <w:bookmarkEnd w:id="20"/>
    </w:p>
    <w:p w14:paraId="35447F6F" w14:textId="3A345799" w:rsidR="005A59F5" w:rsidRDefault="005A59F5" w:rsidP="005A59F5">
      <w:pPr>
        <w:jc w:val="both"/>
        <w:rPr>
          <w:rFonts w:ascii="Times New Roman" w:eastAsia="Times New Roman" w:hAnsi="Times New Roman" w:cs="Times New Roman"/>
          <w:sz w:val="24"/>
          <w:szCs w:val="24"/>
        </w:rPr>
      </w:pPr>
      <w:r w:rsidRPr="00873E8A">
        <w:rPr>
          <w:rFonts w:ascii="Times New Roman" w:eastAsia="Times New Roman" w:hAnsi="Times New Roman" w:cs="Times New Roman"/>
          <w:sz w:val="24"/>
          <w:szCs w:val="24"/>
        </w:rPr>
        <w:t>Ehitusloa taotluse 2411271/04059 käigus esitatud Paekalda tänava pikenduse ning tehnovõrkude</w:t>
      </w:r>
      <w:r w:rsidRPr="006C7C99">
        <w:rPr>
          <w:rFonts w:ascii="Times New Roman" w:hAnsi="Times New Roman" w:cs="Times New Roman"/>
          <w:sz w:val="24"/>
          <w:szCs w:val="24"/>
        </w:rPr>
        <w:t xml:space="preserve">  (vee- ja soojatorustik ning reovee-, sadevee- sidekanalisatsiooni torustik) </w:t>
      </w:r>
      <w:r w:rsidR="00EF1608">
        <w:rPr>
          <w:rFonts w:ascii="Times New Roman" w:hAnsi="Times New Roman" w:cs="Times New Roman"/>
          <w:sz w:val="24"/>
          <w:szCs w:val="24"/>
        </w:rPr>
        <w:t xml:space="preserve">rajamine </w:t>
      </w:r>
      <w:r>
        <w:rPr>
          <w:rFonts w:ascii="Times New Roman" w:hAnsi="Times New Roman" w:cs="Times New Roman"/>
          <w:sz w:val="24"/>
          <w:szCs w:val="24"/>
        </w:rPr>
        <w:t xml:space="preserve">omab kõige enam koosmõju </w:t>
      </w:r>
      <w:r w:rsidRPr="00C72F91">
        <w:rPr>
          <w:rFonts w:ascii="Times New Roman" w:eastAsia="Times New Roman" w:hAnsi="Times New Roman" w:cs="Times New Roman"/>
          <w:sz w:val="24"/>
          <w:szCs w:val="24"/>
        </w:rPr>
        <w:t xml:space="preserve">Tallinna Linnavolikogu </w:t>
      </w:r>
      <w:r>
        <w:rPr>
          <w:rFonts w:ascii="Times New Roman" w:eastAsia="Times New Roman" w:hAnsi="Times New Roman" w:cs="Times New Roman"/>
          <w:sz w:val="24"/>
          <w:szCs w:val="24"/>
        </w:rPr>
        <w:t xml:space="preserve">3. septembri </w:t>
      </w:r>
      <w:r w:rsidRPr="00C72F91">
        <w:rPr>
          <w:rFonts w:ascii="Times New Roman" w:eastAsia="Times New Roman" w:hAnsi="Times New Roman" w:cs="Times New Roman"/>
          <w:sz w:val="24"/>
          <w:szCs w:val="24"/>
        </w:rPr>
        <w:t>1998 otsus</w:t>
      </w:r>
      <w:r>
        <w:rPr>
          <w:rFonts w:ascii="Times New Roman" w:eastAsia="Times New Roman" w:hAnsi="Times New Roman" w:cs="Times New Roman"/>
          <w:sz w:val="24"/>
          <w:szCs w:val="24"/>
        </w:rPr>
        <w:t>ega</w:t>
      </w:r>
      <w:r w:rsidRPr="00C72F91">
        <w:rPr>
          <w:rFonts w:ascii="Times New Roman" w:eastAsia="Times New Roman" w:hAnsi="Times New Roman" w:cs="Times New Roman"/>
          <w:sz w:val="24"/>
          <w:szCs w:val="24"/>
        </w:rPr>
        <w:t xml:space="preserve"> nr 112</w:t>
      </w:r>
      <w:r>
        <w:rPr>
          <w:rFonts w:ascii="Times New Roman" w:eastAsia="Times New Roman" w:hAnsi="Times New Roman" w:cs="Times New Roman"/>
          <w:sz w:val="24"/>
          <w:szCs w:val="24"/>
        </w:rPr>
        <w:t xml:space="preserve"> kehtestatud </w:t>
      </w:r>
      <w:r w:rsidRPr="00C72F91">
        <w:rPr>
          <w:rFonts w:ascii="Times New Roman" w:eastAsia="Times New Roman" w:hAnsi="Times New Roman" w:cs="Times New Roman"/>
          <w:sz w:val="24"/>
          <w:szCs w:val="24"/>
        </w:rPr>
        <w:t xml:space="preserve">Lahekalda </w:t>
      </w:r>
      <w:r w:rsidRPr="0034718F">
        <w:rPr>
          <w:rFonts w:ascii="Times New Roman" w:eastAsia="Times New Roman" w:hAnsi="Times New Roman" w:cs="Times New Roman"/>
          <w:sz w:val="24"/>
          <w:szCs w:val="24"/>
        </w:rPr>
        <w:t>elamukvartali detailplaneeringuga. Käesolevas ehitusloa taotluses on projekteeritud tehnovõrkude liitumispunktide väljavõtted kõigi tänava äärde jäävate elamumaa sihtotstarbega kinnistute tarbeks</w:t>
      </w:r>
      <w:r w:rsidR="00034D8B" w:rsidRPr="0034718F">
        <w:rPr>
          <w:rFonts w:ascii="Times New Roman" w:eastAsia="Times New Roman" w:hAnsi="Times New Roman" w:cs="Times New Roman"/>
          <w:sz w:val="24"/>
          <w:szCs w:val="24"/>
        </w:rPr>
        <w:t>, m</w:t>
      </w:r>
      <w:r w:rsidRPr="0034718F">
        <w:rPr>
          <w:rFonts w:ascii="Times New Roman" w:eastAsia="Times New Roman" w:hAnsi="Times New Roman" w:cs="Times New Roman"/>
          <w:sz w:val="24"/>
          <w:szCs w:val="24"/>
        </w:rPr>
        <w:t xml:space="preserve">illest tulenevalt võib järeldada, et </w:t>
      </w:r>
      <w:r w:rsidR="00CF537D" w:rsidRPr="0034718F">
        <w:rPr>
          <w:rFonts w:ascii="Times New Roman" w:eastAsia="Times New Roman" w:hAnsi="Times New Roman" w:cs="Times New Roman"/>
          <w:sz w:val="24"/>
          <w:szCs w:val="24"/>
        </w:rPr>
        <w:t>tehnovõrkude liitmisvalmiduse loomisega luuakse eeldused praegu hoonestamata kinnistutele</w:t>
      </w:r>
      <w:r w:rsidRPr="0034718F">
        <w:rPr>
          <w:rFonts w:ascii="Times New Roman" w:eastAsia="Times New Roman" w:hAnsi="Times New Roman" w:cs="Times New Roman"/>
          <w:sz w:val="24"/>
          <w:szCs w:val="24"/>
        </w:rPr>
        <w:t xml:space="preserve">, </w:t>
      </w:r>
      <w:bookmarkStart w:id="21" w:name="_Hlk168484040"/>
      <w:r w:rsidRPr="0034718F">
        <w:rPr>
          <w:rFonts w:ascii="Times New Roman" w:eastAsia="Times New Roman" w:hAnsi="Times New Roman" w:cs="Times New Roman"/>
          <w:sz w:val="24"/>
          <w:szCs w:val="24"/>
        </w:rPr>
        <w:t>Paekalda tn 2// 3// 4// 5// 6// 7// 8a// 9// 11// 37// 39</w:t>
      </w:r>
      <w:bookmarkEnd w:id="21"/>
      <w:r w:rsidR="00CF537D" w:rsidRPr="0034718F">
        <w:rPr>
          <w:rFonts w:ascii="Times New Roman" w:eastAsia="Times New Roman" w:hAnsi="Times New Roman" w:cs="Times New Roman"/>
          <w:sz w:val="24"/>
          <w:szCs w:val="24"/>
        </w:rPr>
        <w:t>,</w:t>
      </w:r>
      <w:r w:rsidRPr="0034718F">
        <w:rPr>
          <w:rFonts w:ascii="Times New Roman" w:eastAsia="Times New Roman" w:hAnsi="Times New Roman" w:cs="Times New Roman"/>
          <w:sz w:val="24"/>
          <w:szCs w:val="24"/>
        </w:rPr>
        <w:t xml:space="preserve"> </w:t>
      </w:r>
      <w:r w:rsidR="00CF537D" w:rsidRPr="0034718F">
        <w:rPr>
          <w:rFonts w:ascii="Times New Roman" w:eastAsia="Times New Roman" w:hAnsi="Times New Roman" w:cs="Times New Roman"/>
          <w:sz w:val="24"/>
          <w:szCs w:val="24"/>
        </w:rPr>
        <w:t>elamute ehitamiseks</w:t>
      </w:r>
      <w:r w:rsidRPr="0034718F">
        <w:rPr>
          <w:rFonts w:ascii="Times New Roman" w:eastAsia="Times New Roman" w:hAnsi="Times New Roman" w:cs="Times New Roman"/>
          <w:sz w:val="24"/>
          <w:szCs w:val="24"/>
        </w:rPr>
        <w:t xml:space="preserve">. </w:t>
      </w:r>
    </w:p>
    <w:p w14:paraId="1FD98311" w14:textId="7B492D39" w:rsidR="005A59F5" w:rsidRDefault="005A59F5" w:rsidP="005A59F5">
      <w:pPr>
        <w:jc w:val="both"/>
        <w:rPr>
          <w:rFonts w:ascii="Times New Roman" w:eastAsia="Times New Roman" w:hAnsi="Times New Roman" w:cs="Times New Roman"/>
          <w:sz w:val="24"/>
          <w:szCs w:val="24"/>
        </w:rPr>
      </w:pPr>
      <w:r w:rsidRPr="0074450F">
        <w:rPr>
          <w:rFonts w:ascii="Times New Roman" w:eastAsia="Times New Roman" w:hAnsi="Times New Roman" w:cs="Times New Roman"/>
          <w:sz w:val="24"/>
          <w:szCs w:val="24"/>
        </w:rPr>
        <w:t xml:space="preserve">Kui käesoleval hetkel on välja ehitatud või väljastatud ehitusload </w:t>
      </w:r>
      <w:r w:rsidR="0074450F" w:rsidRPr="0074450F">
        <w:rPr>
          <w:rFonts w:ascii="Times New Roman" w:eastAsia="Times New Roman" w:hAnsi="Times New Roman" w:cs="Times New Roman"/>
          <w:sz w:val="24"/>
          <w:szCs w:val="24"/>
        </w:rPr>
        <w:t>ligikaudu</w:t>
      </w:r>
      <w:r w:rsidRPr="0074450F">
        <w:rPr>
          <w:rFonts w:ascii="Times New Roman" w:eastAsia="Times New Roman" w:hAnsi="Times New Roman" w:cs="Times New Roman"/>
          <w:sz w:val="24"/>
          <w:szCs w:val="24"/>
        </w:rPr>
        <w:t xml:space="preserve"> 6</w:t>
      </w:r>
      <w:r w:rsidR="0074450F" w:rsidRPr="0074450F">
        <w:rPr>
          <w:rFonts w:ascii="Times New Roman" w:eastAsia="Times New Roman" w:hAnsi="Times New Roman" w:cs="Times New Roman"/>
          <w:sz w:val="24"/>
          <w:szCs w:val="24"/>
        </w:rPr>
        <w:t>1</w:t>
      </w:r>
      <w:r w:rsidRPr="0074450F">
        <w:rPr>
          <w:rFonts w:ascii="Times New Roman" w:eastAsia="Times New Roman" w:hAnsi="Times New Roman" w:cs="Times New Roman"/>
          <w:sz w:val="24"/>
          <w:szCs w:val="24"/>
        </w:rPr>
        <w:t>0 korteri rajamiseks</w:t>
      </w:r>
      <w:r w:rsidR="008848A4">
        <w:rPr>
          <w:rFonts w:ascii="Times New Roman" w:eastAsia="Times New Roman" w:hAnsi="Times New Roman" w:cs="Times New Roman"/>
          <w:sz w:val="24"/>
          <w:szCs w:val="24"/>
        </w:rPr>
        <w:t>,</w:t>
      </w:r>
      <w:r w:rsidRPr="0074450F">
        <w:rPr>
          <w:rFonts w:ascii="Times New Roman" w:eastAsia="Times New Roman" w:hAnsi="Times New Roman" w:cs="Times New Roman"/>
          <w:sz w:val="24"/>
          <w:szCs w:val="24"/>
        </w:rPr>
        <w:t xml:space="preserve"> siis perspektiivis võib lisandud</w:t>
      </w:r>
      <w:r w:rsidR="00034D8B">
        <w:rPr>
          <w:rFonts w:ascii="Times New Roman" w:eastAsia="Times New Roman" w:hAnsi="Times New Roman" w:cs="Times New Roman"/>
          <w:sz w:val="24"/>
          <w:szCs w:val="24"/>
        </w:rPr>
        <w:t>a</w:t>
      </w:r>
      <w:r w:rsidRPr="0074450F">
        <w:rPr>
          <w:rFonts w:ascii="Times New Roman" w:eastAsia="Times New Roman" w:hAnsi="Times New Roman" w:cs="Times New Roman"/>
          <w:sz w:val="24"/>
          <w:szCs w:val="24"/>
        </w:rPr>
        <w:t xml:space="preserve"> veel </w:t>
      </w:r>
      <w:r w:rsidR="0074450F" w:rsidRPr="0074450F">
        <w:rPr>
          <w:rFonts w:ascii="Times New Roman" w:eastAsia="Times New Roman" w:hAnsi="Times New Roman" w:cs="Times New Roman"/>
          <w:sz w:val="24"/>
          <w:szCs w:val="24"/>
        </w:rPr>
        <w:t>ligikaudu</w:t>
      </w:r>
      <w:r w:rsidRPr="0074450F">
        <w:rPr>
          <w:rFonts w:ascii="Times New Roman" w:eastAsia="Times New Roman" w:hAnsi="Times New Roman" w:cs="Times New Roman"/>
          <w:sz w:val="24"/>
          <w:szCs w:val="24"/>
        </w:rPr>
        <w:t xml:space="preserve"> 960 korterit.</w:t>
      </w:r>
      <w:r>
        <w:rPr>
          <w:rFonts w:ascii="Times New Roman" w:eastAsia="Times New Roman" w:hAnsi="Times New Roman" w:cs="Times New Roman"/>
          <w:sz w:val="24"/>
          <w:szCs w:val="24"/>
        </w:rPr>
        <w:t xml:space="preserve">  </w:t>
      </w:r>
    </w:p>
    <w:p w14:paraId="29B4DCBE" w14:textId="0B10F268" w:rsidR="0016053A" w:rsidRPr="004B2D9B" w:rsidRDefault="00284560" w:rsidP="00C72F9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Lahekalda elamukvartali detailplaneeringu </w:t>
      </w:r>
      <w:r w:rsidR="003F6A43">
        <w:rPr>
          <w:rFonts w:ascii="Times New Roman" w:eastAsia="Times New Roman" w:hAnsi="Times New Roman" w:cs="Times New Roman"/>
          <w:sz w:val="24"/>
          <w:szCs w:val="24"/>
        </w:rPr>
        <w:t xml:space="preserve">realiseerumisega </w:t>
      </w:r>
      <w:r w:rsidR="002B6DBF">
        <w:rPr>
          <w:rFonts w:ascii="Times New Roman" w:eastAsia="Times New Roman" w:hAnsi="Times New Roman" w:cs="Times New Roman"/>
          <w:sz w:val="24"/>
          <w:szCs w:val="24"/>
        </w:rPr>
        <w:t xml:space="preserve">suureneb </w:t>
      </w:r>
      <w:r w:rsidR="003F6A43">
        <w:rPr>
          <w:rFonts w:ascii="Times New Roman" w:eastAsia="Times New Roman" w:hAnsi="Times New Roman" w:cs="Times New Roman"/>
          <w:sz w:val="24"/>
          <w:szCs w:val="24"/>
        </w:rPr>
        <w:t xml:space="preserve">igapäevaselt piirkonnas viibivate </w:t>
      </w:r>
      <w:r w:rsidR="002B18DD" w:rsidRPr="0016053A">
        <w:rPr>
          <w:rFonts w:ascii="Times New Roman" w:eastAsia="Times New Roman" w:hAnsi="Times New Roman" w:cs="Times New Roman"/>
          <w:sz w:val="24"/>
          <w:szCs w:val="24"/>
        </w:rPr>
        <w:t xml:space="preserve">inimeste </w:t>
      </w:r>
      <w:r w:rsidR="002B18DD" w:rsidRPr="003F6A43">
        <w:rPr>
          <w:rFonts w:ascii="Times New Roman" w:eastAsia="Times New Roman" w:hAnsi="Times New Roman" w:cs="Times New Roman"/>
          <w:sz w:val="24"/>
          <w:szCs w:val="24"/>
        </w:rPr>
        <w:t xml:space="preserve">arv </w:t>
      </w:r>
      <w:r w:rsidR="003F6A43" w:rsidRPr="003F6A43">
        <w:rPr>
          <w:rFonts w:ascii="Times New Roman" w:eastAsia="Times New Roman" w:hAnsi="Times New Roman" w:cs="Times New Roman"/>
          <w:sz w:val="24"/>
          <w:szCs w:val="24"/>
        </w:rPr>
        <w:t>hüppeliselt ning</w:t>
      </w:r>
      <w:r w:rsidR="003F6A43">
        <w:rPr>
          <w:rFonts w:ascii="Times New Roman" w:eastAsia="Times New Roman" w:hAnsi="Times New Roman" w:cs="Times New Roman"/>
          <w:sz w:val="24"/>
          <w:szCs w:val="24"/>
        </w:rPr>
        <w:t xml:space="preserve"> arvestades</w:t>
      </w:r>
      <w:r w:rsidR="002B18DD" w:rsidRPr="003F6A43">
        <w:rPr>
          <w:rFonts w:ascii="Times New Roman" w:eastAsia="Times New Roman" w:hAnsi="Times New Roman" w:cs="Times New Roman"/>
          <w:sz w:val="24"/>
          <w:szCs w:val="24"/>
        </w:rPr>
        <w:t xml:space="preserve">, </w:t>
      </w:r>
      <w:r w:rsidR="003F6A43" w:rsidRPr="003F6A43">
        <w:rPr>
          <w:rFonts w:ascii="Times New Roman" w:eastAsia="Times New Roman" w:hAnsi="Times New Roman" w:cs="Times New Roman"/>
          <w:sz w:val="24"/>
          <w:szCs w:val="24"/>
        </w:rPr>
        <w:t>et inimesed ei püsi kavandatavates elamutes rangelt siseruumides</w:t>
      </w:r>
      <w:r w:rsidR="00034D8B">
        <w:rPr>
          <w:rFonts w:ascii="Times New Roman" w:eastAsia="Times New Roman" w:hAnsi="Times New Roman" w:cs="Times New Roman"/>
          <w:sz w:val="24"/>
          <w:szCs w:val="24"/>
        </w:rPr>
        <w:t>,</w:t>
      </w:r>
      <w:r w:rsidR="003F6A43" w:rsidRPr="003F6A43">
        <w:rPr>
          <w:rFonts w:ascii="Times New Roman" w:eastAsia="Times New Roman" w:hAnsi="Times New Roman" w:cs="Times New Roman"/>
          <w:sz w:val="24"/>
          <w:szCs w:val="24"/>
        </w:rPr>
        <w:t xml:space="preserve"> vaid liiguvad ka elamuala ümbruses ja otsivad teid ja radu nii sportimiseks, looduses jalutamiseks kui ka lemmikloomadega liikumiseks</w:t>
      </w:r>
      <w:r w:rsidR="003F6A43">
        <w:rPr>
          <w:rFonts w:ascii="Times New Roman" w:eastAsia="Times New Roman" w:hAnsi="Times New Roman" w:cs="Times New Roman"/>
          <w:sz w:val="24"/>
          <w:szCs w:val="24"/>
        </w:rPr>
        <w:t>.</w:t>
      </w:r>
      <w:r w:rsidR="003F6A43" w:rsidRPr="003F6A43">
        <w:rPr>
          <w:rFonts w:ascii="Times New Roman" w:eastAsia="Times New Roman" w:hAnsi="Times New Roman" w:cs="Times New Roman"/>
          <w:sz w:val="24"/>
          <w:szCs w:val="24"/>
        </w:rPr>
        <w:t xml:space="preserve"> </w:t>
      </w:r>
      <w:r w:rsidR="003F6A43">
        <w:rPr>
          <w:rFonts w:ascii="Times New Roman" w:eastAsia="Times New Roman" w:hAnsi="Times New Roman" w:cs="Times New Roman"/>
          <w:sz w:val="24"/>
          <w:szCs w:val="24"/>
        </w:rPr>
        <w:t>S</w:t>
      </w:r>
      <w:r w:rsidR="00BA4083">
        <w:rPr>
          <w:rFonts w:ascii="Times New Roman" w:eastAsia="Times New Roman" w:hAnsi="Times New Roman" w:cs="Times New Roman"/>
          <w:sz w:val="24"/>
          <w:szCs w:val="24"/>
        </w:rPr>
        <w:t>iis</w:t>
      </w:r>
      <w:r w:rsidR="003F6A43">
        <w:rPr>
          <w:rFonts w:ascii="Times New Roman" w:eastAsia="Times New Roman" w:hAnsi="Times New Roman" w:cs="Times New Roman"/>
          <w:sz w:val="24"/>
          <w:szCs w:val="24"/>
        </w:rPr>
        <w:t xml:space="preserve"> </w:t>
      </w:r>
      <w:r w:rsidR="003F6A43" w:rsidRPr="003F6A43">
        <w:rPr>
          <w:rFonts w:ascii="Times New Roman" w:eastAsia="Times New Roman" w:hAnsi="Times New Roman" w:cs="Times New Roman"/>
          <w:sz w:val="24"/>
          <w:szCs w:val="24"/>
        </w:rPr>
        <w:t>võib eeldada</w:t>
      </w:r>
      <w:r w:rsidR="003F6A43">
        <w:rPr>
          <w:rFonts w:ascii="Times New Roman" w:eastAsia="Times New Roman" w:hAnsi="Times New Roman" w:cs="Times New Roman"/>
          <w:sz w:val="24"/>
          <w:szCs w:val="24"/>
        </w:rPr>
        <w:t>, et</w:t>
      </w:r>
      <w:r w:rsidR="003F6A43" w:rsidRPr="003F6A43">
        <w:rPr>
          <w:rFonts w:ascii="Times New Roman" w:eastAsia="Times New Roman" w:hAnsi="Times New Roman" w:cs="Times New Roman"/>
          <w:sz w:val="24"/>
          <w:szCs w:val="24"/>
        </w:rPr>
        <w:t xml:space="preserve"> </w:t>
      </w:r>
      <w:r w:rsidR="002B18DD" w:rsidRPr="003F6A43">
        <w:rPr>
          <w:rFonts w:ascii="Times New Roman" w:eastAsia="Times New Roman" w:hAnsi="Times New Roman" w:cs="Times New Roman"/>
          <w:sz w:val="24"/>
          <w:szCs w:val="24"/>
        </w:rPr>
        <w:t xml:space="preserve">inimkoormus </w:t>
      </w:r>
      <w:r w:rsidR="003F6A43" w:rsidRPr="003F6A43">
        <w:rPr>
          <w:rFonts w:ascii="Times New Roman" w:eastAsia="Times New Roman" w:hAnsi="Times New Roman" w:cs="Times New Roman"/>
          <w:sz w:val="24"/>
          <w:szCs w:val="24"/>
        </w:rPr>
        <w:t xml:space="preserve">kasvab </w:t>
      </w:r>
      <w:r w:rsidR="003F6A43">
        <w:rPr>
          <w:rFonts w:ascii="Times New Roman" w:eastAsia="Times New Roman" w:hAnsi="Times New Roman" w:cs="Times New Roman"/>
          <w:sz w:val="24"/>
          <w:szCs w:val="24"/>
        </w:rPr>
        <w:t xml:space="preserve">eelkõige </w:t>
      </w:r>
      <w:r w:rsidR="002B18DD" w:rsidRPr="003F6A43">
        <w:rPr>
          <w:rFonts w:ascii="Times New Roman" w:eastAsia="Times New Roman" w:hAnsi="Times New Roman" w:cs="Times New Roman"/>
          <w:sz w:val="24"/>
          <w:szCs w:val="24"/>
        </w:rPr>
        <w:t>kavandatava tegevusega haaratud ala ümbruses</w:t>
      </w:r>
      <w:r w:rsidR="0016053A" w:rsidRPr="003F6A43">
        <w:rPr>
          <w:rFonts w:ascii="Times New Roman" w:eastAsia="Times New Roman" w:hAnsi="Times New Roman" w:cs="Times New Roman"/>
          <w:sz w:val="24"/>
          <w:szCs w:val="24"/>
        </w:rPr>
        <w:t xml:space="preserve"> ehk</w:t>
      </w:r>
      <w:r w:rsidR="002B18DD" w:rsidRPr="003F6A43">
        <w:rPr>
          <w:rFonts w:ascii="Times New Roman" w:eastAsia="Times New Roman" w:hAnsi="Times New Roman" w:cs="Times New Roman"/>
          <w:sz w:val="24"/>
          <w:szCs w:val="24"/>
        </w:rPr>
        <w:t xml:space="preserve"> </w:t>
      </w:r>
      <w:r w:rsidR="001A5A29" w:rsidRPr="003F6A43">
        <w:rPr>
          <w:rFonts w:ascii="Times New Roman" w:eastAsia="Times New Roman" w:hAnsi="Times New Roman" w:cs="Times New Roman"/>
          <w:sz w:val="24"/>
          <w:szCs w:val="24"/>
        </w:rPr>
        <w:t>eelkõige mägi-kadakkaera</w:t>
      </w:r>
      <w:r w:rsidRPr="003F6A43">
        <w:rPr>
          <w:rFonts w:ascii="Times New Roman" w:eastAsia="Times New Roman" w:hAnsi="Times New Roman" w:cs="Times New Roman"/>
          <w:sz w:val="24"/>
          <w:szCs w:val="24"/>
        </w:rPr>
        <w:t xml:space="preserve"> </w:t>
      </w:r>
      <w:r w:rsidRPr="004B2D9B">
        <w:rPr>
          <w:rFonts w:ascii="Times New Roman" w:eastAsia="Times New Roman" w:hAnsi="Times New Roman" w:cs="Times New Roman"/>
          <w:sz w:val="24"/>
          <w:szCs w:val="24"/>
        </w:rPr>
        <w:t>(</w:t>
      </w:r>
      <w:r w:rsidRPr="004B2D9B">
        <w:rPr>
          <w:rFonts w:ascii="Times New Roman" w:eastAsia="Times New Roman" w:hAnsi="Times New Roman" w:cs="Times New Roman"/>
          <w:i/>
          <w:iCs/>
          <w:sz w:val="24"/>
          <w:szCs w:val="24"/>
        </w:rPr>
        <w:t>Cerastium alpinum</w:t>
      </w:r>
      <w:r w:rsidRPr="004B2D9B">
        <w:rPr>
          <w:rFonts w:ascii="Times New Roman" w:eastAsia="Times New Roman" w:hAnsi="Times New Roman" w:cs="Times New Roman"/>
          <w:sz w:val="24"/>
          <w:szCs w:val="24"/>
        </w:rPr>
        <w:t>)</w:t>
      </w:r>
      <w:r w:rsidR="001A5A29" w:rsidRPr="004B2D9B">
        <w:rPr>
          <w:rFonts w:ascii="Times New Roman" w:eastAsia="Times New Roman" w:hAnsi="Times New Roman" w:cs="Times New Roman"/>
          <w:sz w:val="24"/>
          <w:szCs w:val="24"/>
        </w:rPr>
        <w:t xml:space="preserve">, püstkiviriku </w:t>
      </w:r>
      <w:r w:rsidRPr="004B2D9B">
        <w:rPr>
          <w:rFonts w:ascii="Times New Roman" w:eastAsia="Times New Roman" w:hAnsi="Times New Roman" w:cs="Times New Roman"/>
          <w:sz w:val="24"/>
          <w:szCs w:val="24"/>
        </w:rPr>
        <w:t>(</w:t>
      </w:r>
      <w:r w:rsidRPr="004B2D9B">
        <w:rPr>
          <w:rFonts w:ascii="Times New Roman" w:eastAsia="Times New Roman" w:hAnsi="Times New Roman" w:cs="Times New Roman"/>
          <w:i/>
          <w:iCs/>
          <w:sz w:val="24"/>
          <w:szCs w:val="24"/>
        </w:rPr>
        <w:t>Saxifraga adscendens</w:t>
      </w:r>
      <w:r w:rsidRPr="004B2D9B">
        <w:rPr>
          <w:rFonts w:ascii="Times New Roman" w:eastAsia="Times New Roman" w:hAnsi="Times New Roman" w:cs="Times New Roman"/>
          <w:sz w:val="24"/>
          <w:szCs w:val="24"/>
        </w:rPr>
        <w:t xml:space="preserve">) </w:t>
      </w:r>
      <w:r w:rsidR="001A5A29" w:rsidRPr="004B2D9B">
        <w:rPr>
          <w:rFonts w:ascii="Times New Roman" w:eastAsia="Times New Roman" w:hAnsi="Times New Roman" w:cs="Times New Roman"/>
          <w:sz w:val="24"/>
          <w:szCs w:val="24"/>
        </w:rPr>
        <w:t xml:space="preserve">ja aasnelgi </w:t>
      </w:r>
      <w:r w:rsidRPr="004B2D9B">
        <w:rPr>
          <w:rFonts w:ascii="Times New Roman" w:eastAsia="Times New Roman" w:hAnsi="Times New Roman" w:cs="Times New Roman"/>
          <w:sz w:val="24"/>
          <w:szCs w:val="24"/>
        </w:rPr>
        <w:t>(</w:t>
      </w:r>
      <w:r w:rsidRPr="004B2D9B">
        <w:rPr>
          <w:rFonts w:ascii="Times New Roman" w:eastAsia="Times New Roman" w:hAnsi="Times New Roman" w:cs="Times New Roman"/>
          <w:i/>
          <w:iCs/>
          <w:sz w:val="24"/>
          <w:szCs w:val="24"/>
        </w:rPr>
        <w:t>Dianthus superbus</w:t>
      </w:r>
      <w:r w:rsidRPr="004B2D9B">
        <w:rPr>
          <w:rFonts w:ascii="Times New Roman" w:eastAsia="Times New Roman" w:hAnsi="Times New Roman" w:cs="Times New Roman"/>
          <w:sz w:val="24"/>
          <w:szCs w:val="24"/>
        </w:rPr>
        <w:t xml:space="preserve">) </w:t>
      </w:r>
      <w:r w:rsidR="001A5A29" w:rsidRPr="004B2D9B">
        <w:rPr>
          <w:rFonts w:ascii="Times New Roman" w:eastAsia="Times New Roman" w:hAnsi="Times New Roman" w:cs="Times New Roman"/>
          <w:sz w:val="24"/>
          <w:szCs w:val="24"/>
        </w:rPr>
        <w:t>Maarjamäe klindi püsielupaiga</w:t>
      </w:r>
      <w:r w:rsidR="0016053A" w:rsidRPr="004B2D9B">
        <w:rPr>
          <w:rFonts w:ascii="Times New Roman" w:eastAsia="Times New Roman" w:hAnsi="Times New Roman" w:cs="Times New Roman"/>
          <w:sz w:val="24"/>
          <w:szCs w:val="24"/>
        </w:rPr>
        <w:t>s</w:t>
      </w:r>
      <w:r w:rsidR="00BA4083" w:rsidRPr="004B2D9B">
        <w:rPr>
          <w:rFonts w:ascii="Times New Roman" w:eastAsia="Times New Roman" w:hAnsi="Times New Roman" w:cs="Times New Roman"/>
          <w:sz w:val="24"/>
          <w:szCs w:val="24"/>
        </w:rPr>
        <w:t>.</w:t>
      </w:r>
      <w:r w:rsidR="0016053A" w:rsidRPr="004B2D9B">
        <w:rPr>
          <w:rFonts w:ascii="Times New Roman" w:eastAsia="Times New Roman" w:hAnsi="Times New Roman" w:cs="Times New Roman"/>
          <w:sz w:val="24"/>
          <w:szCs w:val="24"/>
        </w:rPr>
        <w:t xml:space="preserve"> </w:t>
      </w:r>
    </w:p>
    <w:p w14:paraId="69BB72BA" w14:textId="14D47E24" w:rsidR="005B5669" w:rsidRPr="005B5669" w:rsidRDefault="005B5669" w:rsidP="005B5669">
      <w:pPr>
        <w:spacing w:after="240" w:line="240" w:lineRule="auto"/>
        <w:jc w:val="both"/>
        <w:rPr>
          <w:rFonts w:ascii="Times New Roman" w:eastAsia="Times New Roman" w:hAnsi="Times New Roman" w:cs="Times New Roman"/>
          <w:sz w:val="24"/>
          <w:szCs w:val="24"/>
          <w:shd w:val="clear" w:color="auto" w:fill="FFFFFF"/>
        </w:rPr>
      </w:pPr>
      <w:r w:rsidRPr="005B5669">
        <w:rPr>
          <w:rFonts w:ascii="Times New Roman" w:eastAsia="Times New Roman" w:hAnsi="Times New Roman" w:cs="Times New Roman"/>
          <w:sz w:val="24"/>
          <w:szCs w:val="24"/>
          <w:shd w:val="clear" w:color="auto" w:fill="FFFFFF"/>
        </w:rPr>
        <w:t>Nimetatud taimeliikide püsielupaikade maa-ala kuulub sihtkaitsevööndisse, kus kehtib looduskaitseseaduses sätestatud kaitsekord selle määruse erisustega. Selle järgi on püsielupaigas keelatud majandustegevus, loodusvarade kasutamine, uute ehitiste püstitamine, välja arvatud kaitseala valitseja nõusolekul rajatise rajamine kaitseala tarbeks, sõidukiga sõitmine väljaspool teid, välja arvatud järelevalve- ja päästetöödel, kaitseala valitsemisega seotud tegevusel ning kaitseala valitseja nõusolekul teostataval teadustegevusel. Püsielupaigas on inimestel lubatud viibida ning rahvaüritusi korraldada vaid selleks ettevalmistatud tähistatud kohtades. Samuti on püsielupaiga valitseja nõusolekul lubatud ehitada jalgteid selliselt, et oleks tagatud kaitsealuste taimeliikide populatsiooni säilimine, püstitada tehnovõrgu rajatis</w:t>
      </w:r>
      <w:r w:rsidR="00183113">
        <w:rPr>
          <w:rFonts w:ascii="Times New Roman" w:eastAsia="Times New Roman" w:hAnsi="Times New Roman" w:cs="Times New Roman"/>
          <w:sz w:val="24"/>
          <w:szCs w:val="24"/>
          <w:shd w:val="clear" w:color="auto" w:fill="FFFFFF"/>
        </w:rPr>
        <w:t>i</w:t>
      </w:r>
      <w:r w:rsidRPr="005B5669">
        <w:rPr>
          <w:rFonts w:ascii="Times New Roman" w:eastAsia="Times New Roman" w:hAnsi="Times New Roman" w:cs="Times New Roman"/>
          <w:sz w:val="24"/>
          <w:szCs w:val="24"/>
          <w:shd w:val="clear" w:color="auto" w:fill="FFFFFF"/>
        </w:rPr>
        <w:t xml:space="preserve"> kinnisel meetodil, harvendada panga-alust puistut eesmärgiga parandada valgustingimusi mägi-kadakkaera kasvukohas. </w:t>
      </w:r>
    </w:p>
    <w:p w14:paraId="572D4786" w14:textId="3340C421" w:rsidR="005B5669" w:rsidRPr="005B5669" w:rsidRDefault="005B5669" w:rsidP="005B5669">
      <w:pPr>
        <w:spacing w:after="240" w:line="240" w:lineRule="auto"/>
        <w:jc w:val="both"/>
        <w:rPr>
          <w:rFonts w:ascii="Times New Roman" w:eastAsia="Times New Roman" w:hAnsi="Times New Roman" w:cs="Times New Roman"/>
          <w:sz w:val="24"/>
          <w:szCs w:val="24"/>
          <w:shd w:val="clear" w:color="auto" w:fill="FFFFFF"/>
        </w:rPr>
      </w:pPr>
      <w:r w:rsidRPr="005B5669">
        <w:rPr>
          <w:rFonts w:ascii="Times New Roman" w:eastAsia="Times New Roman" w:hAnsi="Times New Roman" w:cs="Times New Roman"/>
          <w:sz w:val="24"/>
          <w:szCs w:val="24"/>
          <w:shd w:val="clear" w:color="auto" w:fill="FFFFFF"/>
        </w:rPr>
        <w:t xml:space="preserve">Püsielupaiga praegusest seisundist ja võimest kaitsta neid liike, kelle kaitseks on püsielupaik moodustatud, annab ülevaate ja suunised </w:t>
      </w:r>
      <w:hyperlink r:id="rId36" w:history="1">
        <w:r w:rsidRPr="00183113">
          <w:rPr>
            <w:rStyle w:val="Hyperlink"/>
            <w:rFonts w:ascii="Times New Roman" w:eastAsia="Times New Roman" w:hAnsi="Times New Roman" w:cs="Times New Roman"/>
            <w:sz w:val="24"/>
            <w:szCs w:val="24"/>
            <w:shd w:val="clear" w:color="auto" w:fill="FFFFFF"/>
          </w:rPr>
          <w:t>mägi-kadakkaera kaitse tegevuskava aastateks 2021–2025</w:t>
        </w:r>
      </w:hyperlink>
      <w:r w:rsidRPr="005B5669">
        <w:rPr>
          <w:rFonts w:ascii="Times New Roman" w:eastAsia="Times New Roman" w:hAnsi="Times New Roman" w:cs="Times New Roman"/>
          <w:sz w:val="24"/>
          <w:szCs w:val="24"/>
          <w:shd w:val="clear" w:color="auto" w:fill="FFFFFF"/>
        </w:rPr>
        <w:t xml:space="preserve">, </w:t>
      </w:r>
      <w:r w:rsidR="00034D8B">
        <w:rPr>
          <w:rFonts w:ascii="Times New Roman" w:eastAsia="Times New Roman" w:hAnsi="Times New Roman" w:cs="Times New Roman"/>
          <w:sz w:val="24"/>
          <w:szCs w:val="24"/>
          <w:shd w:val="clear" w:color="auto" w:fill="FFFFFF"/>
        </w:rPr>
        <w:t xml:space="preserve">mis </w:t>
      </w:r>
      <w:r w:rsidRPr="005B5669">
        <w:rPr>
          <w:rFonts w:ascii="Times New Roman" w:eastAsia="Times New Roman" w:hAnsi="Times New Roman" w:cs="Times New Roman"/>
          <w:sz w:val="24"/>
          <w:szCs w:val="24"/>
          <w:shd w:val="clear" w:color="auto" w:fill="FFFFFF"/>
        </w:rPr>
        <w:t xml:space="preserve">on kinnitatud Keskkonnaameti 12. märtsi 2021 käskkirjaga nr 1-1/21/52. Tegevuskavas käsitletakse ka ohutegureid ja mägi-kadakkaera kaitseks vajalikke tegevusi. Tegevuskava kohaselt </w:t>
      </w:r>
      <w:r w:rsidRPr="005B5669">
        <w:rPr>
          <w:rFonts w:ascii="Times New Roman" w:eastAsia="Times New Roman" w:hAnsi="Times New Roman" w:cs="Times New Roman"/>
          <w:sz w:val="24"/>
          <w:szCs w:val="24"/>
          <w:shd w:val="clear" w:color="auto" w:fill="FFFFFF"/>
        </w:rPr>
        <w:lastRenderedPageBreak/>
        <w:t xml:space="preserve">on püsielupaiga seisundi tõttu mägi-kadakkaer punase nimestiku hinnangu järgi kriitiliselt ohustatud ehk väga suures väljasuremisohus. Kuuest ohutegurist kolm on seotud inimtegevuse ja külastuskoormusega. Kriitilise tähtsusega ohutegur on tallamine ja väljakaevamine ning suure tähtsusega ohuteguritena on välja toodud prügistamine, põletamine ja grafiti ning inimmõju suurenemine seoses ehitustegevusega. Püsielupaigas kaitstavate liikide seisund on halvenenud hoolimata madalast külastuskoormusest. </w:t>
      </w:r>
    </w:p>
    <w:p w14:paraId="7F1DC67A" w14:textId="3CE4E36B" w:rsidR="005B5669" w:rsidRPr="005B5669" w:rsidRDefault="005B5669" w:rsidP="005B5669">
      <w:pPr>
        <w:spacing w:after="240" w:line="240" w:lineRule="auto"/>
        <w:jc w:val="both"/>
        <w:rPr>
          <w:rFonts w:ascii="Times New Roman" w:eastAsia="Times New Roman" w:hAnsi="Times New Roman" w:cs="Times New Roman"/>
          <w:sz w:val="24"/>
          <w:szCs w:val="24"/>
          <w:shd w:val="clear" w:color="auto" w:fill="FFFFFF"/>
        </w:rPr>
      </w:pPr>
      <w:r w:rsidRPr="005B5669">
        <w:rPr>
          <w:rFonts w:ascii="Times New Roman" w:eastAsia="Times New Roman" w:hAnsi="Times New Roman" w:cs="Times New Roman"/>
          <w:sz w:val="24"/>
          <w:szCs w:val="24"/>
          <w:shd w:val="clear" w:color="auto" w:fill="FFFFFF"/>
        </w:rPr>
        <w:t xml:space="preserve">Lahekalda </w:t>
      </w:r>
      <w:r w:rsidR="00401583" w:rsidRPr="004B2D9B">
        <w:rPr>
          <w:rFonts w:ascii="Times New Roman" w:eastAsia="Times New Roman" w:hAnsi="Times New Roman" w:cs="Times New Roman"/>
          <w:sz w:val="24"/>
          <w:szCs w:val="24"/>
          <w:shd w:val="clear" w:color="auto" w:fill="FFFFFF"/>
        </w:rPr>
        <w:t>elamukvartali</w:t>
      </w:r>
      <w:r w:rsidRPr="005B5669">
        <w:rPr>
          <w:rFonts w:ascii="Times New Roman" w:eastAsia="Times New Roman" w:hAnsi="Times New Roman" w:cs="Times New Roman"/>
          <w:sz w:val="24"/>
          <w:szCs w:val="24"/>
          <w:shd w:val="clear" w:color="auto" w:fill="FFFFFF"/>
        </w:rPr>
        <w:t xml:space="preserve"> detailplaneeringu realiseerimisel on külastuskoormuse kasv püsielupaigas vältimatu. Piirkonna elanikele, kes külastavad püsielupaika, lisanduvad vahetusse naabrusse mitu tuhat uut elanikku. Samas väheneb piirkonnas eelmainitud hoonestustegevuse tõttu seni puhkeotstarbeliselt kasutatud alade pindala mitmekordselt, mis põhjustab seniste ja uute külastajate koondumise püsielupaiga territooriumile. </w:t>
      </w:r>
      <w:bookmarkStart w:id="22" w:name="_Hlk169097919"/>
      <w:r w:rsidRPr="005B5669">
        <w:rPr>
          <w:rFonts w:ascii="Times New Roman" w:eastAsia="Times New Roman" w:hAnsi="Times New Roman" w:cs="Times New Roman"/>
          <w:sz w:val="24"/>
          <w:szCs w:val="24"/>
          <w:shd w:val="clear" w:color="auto" w:fill="FFFFFF"/>
        </w:rPr>
        <w:t xml:space="preserve">Ühtlasi kaob Lasnamäe elamualade üldplaneeringuga määratud haljaspuhver hetkel valmiva Lahekalda lõunaosa elamuarenduse ja püsielupaiga vahel. Lahekalda </w:t>
      </w:r>
      <w:r w:rsidR="00401583" w:rsidRPr="004B2D9B">
        <w:rPr>
          <w:rFonts w:ascii="Times New Roman" w:eastAsia="Times New Roman" w:hAnsi="Times New Roman" w:cs="Times New Roman"/>
          <w:sz w:val="24"/>
          <w:szCs w:val="24"/>
          <w:shd w:val="clear" w:color="auto" w:fill="FFFFFF"/>
        </w:rPr>
        <w:t>elamukvartali</w:t>
      </w:r>
      <w:r w:rsidRPr="005B5669">
        <w:rPr>
          <w:rFonts w:ascii="Times New Roman" w:eastAsia="Times New Roman" w:hAnsi="Times New Roman" w:cs="Times New Roman"/>
          <w:sz w:val="24"/>
          <w:szCs w:val="24"/>
          <w:shd w:val="clear" w:color="auto" w:fill="FFFFFF"/>
        </w:rPr>
        <w:t xml:space="preserve"> detailplaneeringu realiseerimine võib seega kaasa tuua I kaitsekategooria liigi mägi-kadakkaera Eesti ainsa kasvukoha hävimise. Hävineda võivad ka I kaitsekategooria liigi püstkiviriku ja II kaitsekategooria liikide alpi nurmika ja aasnelgi kasvukohad</w:t>
      </w:r>
      <w:r w:rsidR="00034D8B">
        <w:rPr>
          <w:rFonts w:ascii="Times New Roman" w:eastAsia="Times New Roman" w:hAnsi="Times New Roman" w:cs="Times New Roman"/>
          <w:sz w:val="24"/>
          <w:szCs w:val="24"/>
          <w:shd w:val="clear" w:color="auto" w:fill="FFFFFF"/>
        </w:rPr>
        <w:t xml:space="preserve">, samuti teiste piirkonnas kasvavate kaitsealuste ja ohustatud taime- ja samblikuliikide kasvukohad. </w:t>
      </w:r>
    </w:p>
    <w:bookmarkEnd w:id="22"/>
    <w:p w14:paraId="7E299918" w14:textId="07D4A7A6" w:rsidR="006B442F" w:rsidRPr="004B2D9B" w:rsidRDefault="006B442F" w:rsidP="00C72F91">
      <w:pPr>
        <w:jc w:val="both"/>
        <w:rPr>
          <w:rFonts w:ascii="Times New Roman" w:eastAsia="Times New Roman" w:hAnsi="Times New Roman" w:cs="Times New Roman"/>
          <w:sz w:val="24"/>
          <w:szCs w:val="24"/>
        </w:rPr>
      </w:pPr>
      <w:r w:rsidRPr="004B2D9B">
        <w:rPr>
          <w:rFonts w:ascii="Times New Roman" w:eastAsia="Times New Roman" w:hAnsi="Times New Roman" w:cs="Times New Roman"/>
          <w:sz w:val="24"/>
          <w:szCs w:val="24"/>
        </w:rPr>
        <w:t xml:space="preserve">Praegu on </w:t>
      </w:r>
      <w:r w:rsidR="00BD4D22">
        <w:rPr>
          <w:rFonts w:ascii="Times New Roman" w:eastAsia="Times New Roman" w:hAnsi="Times New Roman" w:cs="Times New Roman"/>
          <w:sz w:val="24"/>
          <w:szCs w:val="24"/>
        </w:rPr>
        <w:t xml:space="preserve">Paekalda tn taimestunud kinnistutel </w:t>
      </w:r>
      <w:r w:rsidRPr="004B2D9B">
        <w:rPr>
          <w:rFonts w:ascii="Times New Roman" w:eastAsia="Times New Roman" w:hAnsi="Times New Roman" w:cs="Times New Roman"/>
          <w:sz w:val="24"/>
          <w:szCs w:val="24"/>
        </w:rPr>
        <w:t>külastatavus tunduvalt tagasihoidlikum</w:t>
      </w:r>
      <w:r w:rsidR="00092836" w:rsidRPr="004B2D9B">
        <w:rPr>
          <w:rFonts w:ascii="Times New Roman" w:eastAsia="Times New Roman" w:hAnsi="Times New Roman" w:cs="Times New Roman"/>
          <w:sz w:val="24"/>
          <w:szCs w:val="24"/>
        </w:rPr>
        <w:t>,</w:t>
      </w:r>
      <w:r w:rsidRPr="004B2D9B">
        <w:rPr>
          <w:rFonts w:ascii="Times New Roman" w:eastAsia="Times New Roman" w:hAnsi="Times New Roman" w:cs="Times New Roman"/>
          <w:sz w:val="24"/>
          <w:szCs w:val="24"/>
        </w:rPr>
        <w:t xml:space="preserve"> kui Suhkrumäe paljandi kauneid vaateid pakkuval astanguserval. Kahjuks ei ole </w:t>
      </w:r>
      <w:r w:rsidR="00661DEF" w:rsidRPr="004B2D9B">
        <w:rPr>
          <w:rFonts w:ascii="Times New Roman" w:eastAsia="Times New Roman" w:hAnsi="Times New Roman" w:cs="Times New Roman"/>
          <w:sz w:val="24"/>
          <w:szCs w:val="24"/>
        </w:rPr>
        <w:t>teada</w:t>
      </w:r>
      <w:r w:rsidR="00AC32B1">
        <w:rPr>
          <w:rFonts w:ascii="Times New Roman" w:eastAsia="Times New Roman" w:hAnsi="Times New Roman" w:cs="Times New Roman"/>
          <w:sz w:val="24"/>
          <w:szCs w:val="24"/>
        </w:rPr>
        <w:t>,</w:t>
      </w:r>
      <w:r w:rsidRPr="004B2D9B">
        <w:rPr>
          <w:rFonts w:ascii="Times New Roman" w:eastAsia="Times New Roman" w:hAnsi="Times New Roman" w:cs="Times New Roman"/>
          <w:sz w:val="24"/>
          <w:szCs w:val="24"/>
        </w:rPr>
        <w:t xml:space="preserve"> </w:t>
      </w:r>
      <w:r w:rsidR="00AC32B1" w:rsidRPr="00AC32B1">
        <w:rPr>
          <w:rFonts w:ascii="Times New Roman" w:eastAsia="Times New Roman" w:hAnsi="Times New Roman" w:cs="Times New Roman"/>
          <w:sz w:val="24"/>
          <w:szCs w:val="24"/>
        </w:rPr>
        <w:t>kui suur  külastuskoormus võib ohustada alpi nurmika säilimist</w:t>
      </w:r>
      <w:r w:rsidRPr="004B2D9B">
        <w:rPr>
          <w:rFonts w:ascii="Times New Roman" w:eastAsia="Times New Roman" w:hAnsi="Times New Roman" w:cs="Times New Roman"/>
          <w:sz w:val="24"/>
          <w:szCs w:val="24"/>
        </w:rPr>
        <w:t>, sest sellekohaseid uuringuid pole. Küll võib aga öelda, et Suhkrumäe paljandi piirkonnas on liigne tallamine ja prahistamine alpi nurmikat kohati juba märkimisväärselt kahjustanud.</w:t>
      </w:r>
    </w:p>
    <w:p w14:paraId="09F1ED09" w14:textId="1EF64382" w:rsidR="009C4FD6" w:rsidRPr="00092836" w:rsidRDefault="009C4FD6" w:rsidP="00DC68BB">
      <w:pPr>
        <w:jc w:val="both"/>
        <w:rPr>
          <w:rFonts w:ascii="Times New Roman" w:eastAsia="Times New Roman" w:hAnsi="Times New Roman" w:cs="Times New Roman"/>
          <w:sz w:val="24"/>
          <w:szCs w:val="24"/>
        </w:rPr>
      </w:pPr>
      <w:r w:rsidRPr="004B2D9B">
        <w:rPr>
          <w:rFonts w:ascii="Times New Roman" w:eastAsia="Times New Roman" w:hAnsi="Times New Roman" w:cs="Times New Roman"/>
          <w:sz w:val="24"/>
          <w:szCs w:val="24"/>
        </w:rPr>
        <w:t xml:space="preserve">Külastussurve leevendamiseks ja sellega kaasnevate ebaseaduslike tegevuste ohjamiseks </w:t>
      </w:r>
      <w:r w:rsidR="00092836" w:rsidRPr="004B2D9B">
        <w:rPr>
          <w:rFonts w:ascii="Times New Roman" w:eastAsia="Times New Roman" w:hAnsi="Times New Roman" w:cs="Times New Roman"/>
          <w:sz w:val="24"/>
          <w:szCs w:val="24"/>
        </w:rPr>
        <w:t xml:space="preserve">Suhkrumäe paljandi piirkonnas </w:t>
      </w:r>
      <w:r w:rsidRPr="004B2D9B">
        <w:rPr>
          <w:rFonts w:ascii="Times New Roman" w:eastAsia="Times New Roman" w:hAnsi="Times New Roman" w:cs="Times New Roman"/>
          <w:sz w:val="24"/>
          <w:szCs w:val="24"/>
        </w:rPr>
        <w:t>on Tallinna Linnavalitsus koostöös Keskkonnaametiga alustanud piirkonna külastuse korraldamist, mille eesmärk on tõsta inimeste</w:t>
      </w:r>
      <w:r w:rsidRPr="00092836">
        <w:rPr>
          <w:rFonts w:ascii="Times New Roman" w:eastAsia="Times New Roman" w:hAnsi="Times New Roman" w:cs="Times New Roman"/>
          <w:sz w:val="24"/>
          <w:szCs w:val="24"/>
        </w:rPr>
        <w:t xml:space="preserve"> teadlikkust ümbruskonna loodusväärtustest, suunata nende liikumist ja vähendada nii külastuskoormust kaitsealuste taimeliikide kasvukohtadele. Kavas on rajada Maarjamäe püsielupaiga ja selle lähiümbrusesse (väljapoole Lahekalda elamukvartalit) vastav külastustaristu (piirded, infotahvlid jms). Seeläbi on </w:t>
      </w:r>
      <w:r w:rsidR="00EF1608" w:rsidRPr="00092836">
        <w:rPr>
          <w:rFonts w:ascii="Times New Roman" w:eastAsia="Times New Roman" w:hAnsi="Times New Roman" w:cs="Times New Roman"/>
          <w:sz w:val="24"/>
          <w:szCs w:val="24"/>
        </w:rPr>
        <w:t xml:space="preserve">mingil määral </w:t>
      </w:r>
      <w:r w:rsidRPr="00092836">
        <w:rPr>
          <w:rFonts w:ascii="Times New Roman" w:eastAsia="Times New Roman" w:hAnsi="Times New Roman" w:cs="Times New Roman"/>
          <w:sz w:val="24"/>
          <w:szCs w:val="24"/>
        </w:rPr>
        <w:t>võimalik leevendada juba olemasolevat külastuskoormust.</w:t>
      </w:r>
      <w:r w:rsidR="00092836" w:rsidRPr="00092836">
        <w:rPr>
          <w:rFonts w:ascii="Times New Roman" w:eastAsia="Times New Roman" w:hAnsi="Times New Roman" w:cs="Times New Roman"/>
          <w:sz w:val="24"/>
          <w:szCs w:val="24"/>
        </w:rPr>
        <w:t xml:space="preserve"> Kuna käsitletud taimeliigid taluvad ja isegi vajavad mõõdukat tallamist, ei ole põhjendatud alal viibimist täielikult piirata, kuid tallamiskoormus tuleb hoida mõõdukana.</w:t>
      </w:r>
    </w:p>
    <w:p w14:paraId="6452060A" w14:textId="121A0BE9" w:rsidR="00DC68BB" w:rsidRPr="00974683" w:rsidRDefault="00752A30" w:rsidP="00107BC3">
      <w:pPr>
        <w:jc w:val="both"/>
        <w:rPr>
          <w:rFonts w:ascii="Times New Roman" w:eastAsia="Times New Roman" w:hAnsi="Times New Roman" w:cs="Times New Roman"/>
          <w:sz w:val="24"/>
          <w:szCs w:val="24"/>
          <w:highlight w:val="yellow"/>
        </w:rPr>
      </w:pPr>
      <w:r>
        <w:rPr>
          <w:rFonts w:ascii="Times New Roman" w:hAnsi="Times New Roman" w:cs="Times New Roman"/>
          <w:sz w:val="24"/>
          <w:szCs w:val="24"/>
        </w:rPr>
        <w:t>S</w:t>
      </w:r>
      <w:r w:rsidRPr="0046027A">
        <w:rPr>
          <w:rFonts w:ascii="Times New Roman" w:hAnsi="Times New Roman" w:cs="Times New Roman"/>
          <w:sz w:val="24"/>
          <w:szCs w:val="24"/>
        </w:rPr>
        <w:t>äilita</w:t>
      </w:r>
      <w:r>
        <w:rPr>
          <w:rFonts w:ascii="Times New Roman" w:hAnsi="Times New Roman" w:cs="Times New Roman"/>
          <w:sz w:val="24"/>
          <w:szCs w:val="24"/>
        </w:rPr>
        <w:t>maks</w:t>
      </w:r>
      <w:r w:rsidRPr="0046027A">
        <w:rPr>
          <w:rFonts w:ascii="Times New Roman" w:hAnsi="Times New Roman" w:cs="Times New Roman"/>
          <w:sz w:val="24"/>
          <w:szCs w:val="24"/>
        </w:rPr>
        <w:t xml:space="preserve"> alpi nurmika esinduslik</w:t>
      </w:r>
      <w:r>
        <w:rPr>
          <w:rFonts w:ascii="Times New Roman" w:hAnsi="Times New Roman" w:cs="Times New Roman"/>
          <w:sz w:val="24"/>
          <w:szCs w:val="24"/>
        </w:rPr>
        <w:t>um</w:t>
      </w:r>
      <w:r w:rsidRPr="0046027A">
        <w:rPr>
          <w:rFonts w:ascii="Times New Roman" w:hAnsi="Times New Roman" w:cs="Times New Roman"/>
          <w:sz w:val="24"/>
          <w:szCs w:val="24"/>
        </w:rPr>
        <w:t xml:space="preserve"> kasvukoht</w:t>
      </w:r>
      <w:r>
        <w:rPr>
          <w:rFonts w:ascii="Times New Roman" w:hAnsi="Times New Roman" w:cs="Times New Roman"/>
          <w:sz w:val="24"/>
          <w:szCs w:val="24"/>
        </w:rPr>
        <w:t xml:space="preserve"> suuremas ulatuses</w:t>
      </w:r>
      <w:r w:rsidRPr="0046027A">
        <w:rPr>
          <w:rFonts w:ascii="Times New Roman" w:hAnsi="Times New Roman" w:cs="Times New Roman"/>
          <w:sz w:val="24"/>
          <w:szCs w:val="24"/>
        </w:rPr>
        <w:t xml:space="preserve"> </w:t>
      </w:r>
      <w:r>
        <w:rPr>
          <w:rFonts w:ascii="Times New Roman" w:hAnsi="Times New Roman" w:cs="Times New Roman"/>
          <w:sz w:val="24"/>
          <w:szCs w:val="24"/>
        </w:rPr>
        <w:t xml:space="preserve">Maarjamäe klindil tegi </w:t>
      </w:r>
      <w:r w:rsidR="00107BC3" w:rsidRPr="00107BC3">
        <w:rPr>
          <w:rFonts w:ascii="Times New Roman" w:eastAsia="Times New Roman" w:hAnsi="Times New Roman" w:cs="Times New Roman"/>
          <w:sz w:val="24"/>
          <w:szCs w:val="24"/>
        </w:rPr>
        <w:t>Keskkonnaamet 16. augusti 2022 kirjas nr 7-9/22/13971-2 ettepaneku loobuda Paekalda tn 7 ja 9 kinnistutele ehitiste rajamisest (säilitada II kaitsekategooria taimeliikide alpi nurmika ja aasnelgi kasvukohtade seisund looduslikuna ning keelatud on muuhulgas muruseemne külvamine ja ala sage hooldamine muruna) ning soovitas Paekalda tänava pikendust kaitsealuste taimeliikide kasvukohaga kattuvas osas nihuta</w:t>
      </w:r>
      <w:r w:rsidR="008C0DB4" w:rsidRPr="0046027A">
        <w:rPr>
          <w:rFonts w:ascii="Times New Roman" w:eastAsia="Times New Roman" w:hAnsi="Times New Roman" w:cs="Times New Roman"/>
          <w:sz w:val="24"/>
          <w:szCs w:val="24"/>
        </w:rPr>
        <w:t>da</w:t>
      </w:r>
      <w:r w:rsidR="00107BC3" w:rsidRPr="00107BC3">
        <w:rPr>
          <w:rFonts w:ascii="Times New Roman" w:eastAsia="Times New Roman" w:hAnsi="Times New Roman" w:cs="Times New Roman"/>
          <w:sz w:val="24"/>
          <w:szCs w:val="24"/>
        </w:rPr>
        <w:t xml:space="preserve"> lõuna</w:t>
      </w:r>
      <w:r w:rsidR="008C0DB4" w:rsidRPr="0046027A">
        <w:rPr>
          <w:rFonts w:ascii="Times New Roman" w:eastAsia="Times New Roman" w:hAnsi="Times New Roman" w:cs="Times New Roman"/>
          <w:sz w:val="24"/>
          <w:szCs w:val="24"/>
        </w:rPr>
        <w:t xml:space="preserve"> </w:t>
      </w:r>
      <w:r w:rsidR="00107BC3" w:rsidRPr="00107BC3">
        <w:rPr>
          <w:rFonts w:ascii="Times New Roman" w:eastAsia="Times New Roman" w:hAnsi="Times New Roman" w:cs="Times New Roman"/>
          <w:sz w:val="24"/>
          <w:szCs w:val="24"/>
        </w:rPr>
        <w:t>poole</w:t>
      </w:r>
      <w:r w:rsidR="0046027A" w:rsidRPr="0046027A">
        <w:rPr>
          <w:rFonts w:ascii="Times New Roman" w:hAnsi="Times New Roman" w:cs="Times New Roman"/>
          <w:sz w:val="24"/>
          <w:szCs w:val="24"/>
        </w:rPr>
        <w:t>.</w:t>
      </w:r>
      <w:r w:rsidR="0046027A">
        <w:rPr>
          <w:rFonts w:ascii="Times New Roman" w:eastAsia="Times New Roman" w:hAnsi="Times New Roman" w:cs="Times New Roman"/>
          <w:sz w:val="24"/>
          <w:szCs w:val="24"/>
        </w:rPr>
        <w:t xml:space="preserve"> </w:t>
      </w:r>
      <w:r w:rsidR="00BD4D22">
        <w:rPr>
          <w:rFonts w:ascii="Times New Roman" w:eastAsia="Times New Roman" w:hAnsi="Times New Roman" w:cs="Times New Roman"/>
          <w:sz w:val="24"/>
          <w:szCs w:val="24"/>
        </w:rPr>
        <w:t>Menetletavas ehitusloa taotluses ei ole</w:t>
      </w:r>
      <w:r w:rsidR="00BD4D22" w:rsidRPr="0046027A">
        <w:rPr>
          <w:rFonts w:ascii="Times New Roman" w:eastAsia="Times New Roman" w:hAnsi="Times New Roman" w:cs="Times New Roman"/>
          <w:sz w:val="24"/>
          <w:szCs w:val="24"/>
        </w:rPr>
        <w:t xml:space="preserve"> </w:t>
      </w:r>
      <w:r w:rsidR="00FE4BA8" w:rsidRPr="0046027A">
        <w:rPr>
          <w:rFonts w:ascii="Times New Roman" w:eastAsia="Times New Roman" w:hAnsi="Times New Roman" w:cs="Times New Roman"/>
          <w:sz w:val="24"/>
          <w:szCs w:val="24"/>
        </w:rPr>
        <w:t>antud soovitus</w:t>
      </w:r>
      <w:r w:rsidR="0046027A">
        <w:rPr>
          <w:rFonts w:ascii="Times New Roman" w:eastAsia="Times New Roman" w:hAnsi="Times New Roman" w:cs="Times New Roman"/>
          <w:sz w:val="24"/>
          <w:szCs w:val="24"/>
        </w:rPr>
        <w:t>i</w:t>
      </w:r>
      <w:r w:rsidR="00FE4BA8" w:rsidRPr="0046027A">
        <w:rPr>
          <w:rFonts w:ascii="Times New Roman" w:eastAsia="Times New Roman" w:hAnsi="Times New Roman" w:cs="Times New Roman"/>
          <w:sz w:val="24"/>
          <w:szCs w:val="24"/>
        </w:rPr>
        <w:t xml:space="preserve"> </w:t>
      </w:r>
      <w:r w:rsidR="0046027A">
        <w:rPr>
          <w:rFonts w:ascii="Times New Roman" w:eastAsia="Times New Roman" w:hAnsi="Times New Roman" w:cs="Times New Roman"/>
          <w:sz w:val="24"/>
          <w:szCs w:val="24"/>
        </w:rPr>
        <w:t>järgitud</w:t>
      </w:r>
      <w:r w:rsidR="00FE4BA8" w:rsidRPr="0046027A">
        <w:rPr>
          <w:rFonts w:ascii="Times New Roman" w:eastAsia="Times New Roman" w:hAnsi="Times New Roman" w:cs="Times New Roman"/>
          <w:sz w:val="24"/>
          <w:szCs w:val="24"/>
        </w:rPr>
        <w:t>.</w:t>
      </w:r>
      <w:r w:rsidR="00FE4BA8" w:rsidRPr="00974683">
        <w:rPr>
          <w:rFonts w:ascii="Times New Roman" w:eastAsia="Times New Roman" w:hAnsi="Times New Roman" w:cs="Times New Roman"/>
          <w:sz w:val="24"/>
          <w:szCs w:val="24"/>
        </w:rPr>
        <w:t xml:space="preserve"> </w:t>
      </w:r>
    </w:p>
    <w:p w14:paraId="4C548B43" w14:textId="0B2D8F4C" w:rsidR="00FE4BA8" w:rsidRPr="0046027A" w:rsidRDefault="00FE4BA8" w:rsidP="00107BC3">
      <w:pPr>
        <w:jc w:val="both"/>
        <w:rPr>
          <w:rFonts w:ascii="Times New Roman" w:eastAsia="Times New Roman" w:hAnsi="Times New Roman" w:cs="Times New Roman"/>
          <w:sz w:val="24"/>
          <w:szCs w:val="24"/>
        </w:rPr>
      </w:pPr>
      <w:r w:rsidRPr="00974683">
        <w:rPr>
          <w:rFonts w:ascii="Times New Roman" w:eastAsia="Times New Roman" w:hAnsi="Times New Roman" w:cs="Times New Roman"/>
          <w:sz w:val="24"/>
          <w:szCs w:val="24"/>
        </w:rPr>
        <w:t xml:space="preserve">Ühe võimalusena </w:t>
      </w:r>
      <w:r w:rsidR="0046027A">
        <w:rPr>
          <w:rFonts w:ascii="Times New Roman" w:eastAsia="Times New Roman" w:hAnsi="Times New Roman" w:cs="Times New Roman"/>
          <w:sz w:val="24"/>
          <w:szCs w:val="24"/>
        </w:rPr>
        <w:t>pakkus</w:t>
      </w:r>
      <w:r w:rsidRPr="00974683">
        <w:rPr>
          <w:rFonts w:ascii="Times New Roman" w:eastAsia="Times New Roman" w:hAnsi="Times New Roman" w:cs="Times New Roman"/>
          <w:sz w:val="24"/>
          <w:szCs w:val="24"/>
        </w:rPr>
        <w:t xml:space="preserve"> Keskkonnaamet välja, et ehitamise plaani realiseerumise korral tuleb kaitsealuste taimeliikide isendid eelnevalt ümber asustada</w:t>
      </w:r>
      <w:r w:rsidR="00974683" w:rsidRPr="00974683">
        <w:rPr>
          <w:rFonts w:ascii="Times New Roman" w:eastAsia="Times New Roman" w:hAnsi="Times New Roman" w:cs="Times New Roman"/>
          <w:sz w:val="24"/>
          <w:szCs w:val="24"/>
        </w:rPr>
        <w:t>, kusjuures täpsemad tingimused antakse vastava Keskkonnaameti loaga. Ümberasustamine toimub Vabariigi Valitsuse määruses nr 248 „</w:t>
      </w:r>
      <w:hyperlink r:id="rId37" w:history="1">
        <w:r w:rsidR="00974683" w:rsidRPr="00974683">
          <w:rPr>
            <w:rStyle w:val="Hyperlink"/>
            <w:rFonts w:ascii="Times New Roman" w:eastAsia="Times New Roman" w:hAnsi="Times New Roman" w:cs="Times New Roman"/>
            <w:sz w:val="24"/>
            <w:szCs w:val="24"/>
          </w:rPr>
          <w:t>Kaitsealuse liigi isendi ümberasustamise kord</w:t>
        </w:r>
      </w:hyperlink>
      <w:r w:rsidR="00974683" w:rsidRPr="00974683">
        <w:rPr>
          <w:rFonts w:ascii="Times New Roman" w:eastAsia="Times New Roman" w:hAnsi="Times New Roman" w:cs="Times New Roman"/>
          <w:sz w:val="24"/>
          <w:szCs w:val="24"/>
        </w:rPr>
        <w:t xml:space="preserve">“ sätestatud korra järgi, mille alusel on tegevus võimalik vaid siis, kui sellega ei kahjustata kaitsealuse liigi soodsat seisundit ja on tagatud ümberasustatud isendite elujõulisuse säilimine. </w:t>
      </w:r>
      <w:r w:rsidR="00243B1F" w:rsidRPr="00243B1F">
        <w:rPr>
          <w:rFonts w:ascii="Times New Roman" w:eastAsia="Times New Roman" w:hAnsi="Times New Roman" w:cs="Times New Roman"/>
          <w:sz w:val="24"/>
          <w:szCs w:val="24"/>
        </w:rPr>
        <w:t>Kui suure hulga taimede ümberasustamine leiukohast oleks kogu populatsiooni soodsat seisundit mõjutamata talutav, vajaks juba eraldi ekspertiisi.</w:t>
      </w:r>
      <w:r w:rsidR="00243B1F">
        <w:rPr>
          <w:rFonts w:ascii="Times New Roman" w:eastAsia="Times New Roman" w:hAnsi="Times New Roman" w:cs="Times New Roman"/>
          <w:sz w:val="24"/>
          <w:szCs w:val="24"/>
        </w:rPr>
        <w:t xml:space="preserve"> </w:t>
      </w:r>
      <w:r w:rsidR="00974683" w:rsidRPr="00974683">
        <w:rPr>
          <w:rFonts w:ascii="Times New Roman" w:eastAsia="Times New Roman" w:hAnsi="Times New Roman" w:cs="Times New Roman"/>
          <w:sz w:val="24"/>
          <w:szCs w:val="24"/>
        </w:rPr>
        <w:t xml:space="preserve">Eeskätt on isendite ümberasustamine põhjendatud </w:t>
      </w:r>
      <w:r w:rsidR="00974683" w:rsidRPr="0046027A">
        <w:rPr>
          <w:rFonts w:ascii="Times New Roman" w:eastAsia="Times New Roman" w:hAnsi="Times New Roman" w:cs="Times New Roman"/>
          <w:sz w:val="24"/>
          <w:szCs w:val="24"/>
        </w:rPr>
        <w:t xml:space="preserve">ohustatud liikide väiksematest kasvukohtadest ja aladelt, kus esineb vaid üks II kategooria kaitsealune taimeliik. </w:t>
      </w:r>
    </w:p>
    <w:p w14:paraId="604E3CE0" w14:textId="21BD38BF" w:rsidR="00DC68BB" w:rsidRPr="0046027A" w:rsidRDefault="00472A79" w:rsidP="00107BC3">
      <w:pPr>
        <w:jc w:val="both"/>
        <w:rPr>
          <w:rFonts w:ascii="Times New Roman" w:eastAsia="Times New Roman" w:hAnsi="Times New Roman" w:cs="Times New Roman"/>
          <w:sz w:val="24"/>
          <w:szCs w:val="24"/>
        </w:rPr>
      </w:pPr>
      <w:bookmarkStart w:id="23" w:name="_Hlk169101177"/>
      <w:r w:rsidRPr="00107BC3">
        <w:rPr>
          <w:rFonts w:ascii="Times New Roman" w:eastAsia="Times New Roman" w:hAnsi="Times New Roman" w:cs="Times New Roman"/>
          <w:sz w:val="24"/>
          <w:szCs w:val="24"/>
        </w:rPr>
        <w:lastRenderedPageBreak/>
        <w:t xml:space="preserve">Keskkonnaameti hinnangul on eelpool välja toodud ettepanekud </w:t>
      </w:r>
      <w:r w:rsidRPr="0046027A">
        <w:rPr>
          <w:rFonts w:ascii="Times New Roman" w:eastAsia="Times New Roman" w:hAnsi="Times New Roman" w:cs="Times New Roman"/>
          <w:sz w:val="24"/>
          <w:szCs w:val="24"/>
        </w:rPr>
        <w:t xml:space="preserve">(läbimõeldud külastustaristu rajamine, </w:t>
      </w:r>
      <w:r w:rsidRPr="00107BC3">
        <w:rPr>
          <w:rFonts w:ascii="Times New Roman" w:eastAsia="Times New Roman" w:hAnsi="Times New Roman" w:cs="Times New Roman"/>
          <w:sz w:val="24"/>
          <w:szCs w:val="24"/>
        </w:rPr>
        <w:t>loobu</w:t>
      </w:r>
      <w:r w:rsidRPr="0046027A">
        <w:rPr>
          <w:rFonts w:ascii="Times New Roman" w:eastAsia="Times New Roman" w:hAnsi="Times New Roman" w:cs="Times New Roman"/>
          <w:sz w:val="24"/>
          <w:szCs w:val="24"/>
        </w:rPr>
        <w:t>mine</w:t>
      </w:r>
      <w:r w:rsidRPr="00107BC3">
        <w:rPr>
          <w:rFonts w:ascii="Times New Roman" w:eastAsia="Times New Roman" w:hAnsi="Times New Roman" w:cs="Times New Roman"/>
          <w:sz w:val="24"/>
          <w:szCs w:val="24"/>
        </w:rPr>
        <w:t xml:space="preserve"> Paekalda tn 7 ja 9 kinnistutele ehitiste rajamisest</w:t>
      </w:r>
      <w:r w:rsidRPr="0046027A">
        <w:rPr>
          <w:rFonts w:ascii="Times New Roman" w:eastAsia="Times New Roman" w:hAnsi="Times New Roman" w:cs="Times New Roman"/>
          <w:sz w:val="24"/>
          <w:szCs w:val="24"/>
        </w:rPr>
        <w:t>, Paekalda tn nihutamine ja ümberasustamine)</w:t>
      </w:r>
      <w:r w:rsidR="00EF1608" w:rsidRPr="0046027A">
        <w:rPr>
          <w:rFonts w:ascii="Times New Roman" w:eastAsia="Times New Roman" w:hAnsi="Times New Roman" w:cs="Times New Roman"/>
          <w:sz w:val="24"/>
          <w:szCs w:val="24"/>
        </w:rPr>
        <w:t xml:space="preserve"> </w:t>
      </w:r>
      <w:r w:rsidRPr="00107BC3">
        <w:rPr>
          <w:rFonts w:ascii="Times New Roman" w:eastAsia="Times New Roman" w:hAnsi="Times New Roman" w:cs="Times New Roman"/>
          <w:sz w:val="24"/>
          <w:szCs w:val="24"/>
        </w:rPr>
        <w:t>minimaalselt vajalikud, et säilitada Lahekalda arendusalal kaitsealuste taimeliikide kasvukohtade esinduslikuim osa.</w:t>
      </w:r>
    </w:p>
    <w:bookmarkEnd w:id="23"/>
    <w:p w14:paraId="20568E4E" w14:textId="7530D40B" w:rsidR="00B161D8" w:rsidRPr="00B161D8" w:rsidRDefault="00787D09" w:rsidP="00B161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Keskkonnaameti </w:t>
      </w:r>
      <w:r w:rsidR="002928E0">
        <w:rPr>
          <w:rFonts w:ascii="Times New Roman" w:eastAsia="Times New Roman" w:hAnsi="Times New Roman" w:cs="Times New Roman"/>
          <w:sz w:val="24"/>
          <w:szCs w:val="24"/>
        </w:rPr>
        <w:t xml:space="preserve">2021 </w:t>
      </w:r>
      <w:r w:rsidR="009C043F">
        <w:rPr>
          <w:rFonts w:ascii="Times New Roman" w:eastAsia="Times New Roman" w:hAnsi="Times New Roman" w:cs="Times New Roman"/>
          <w:sz w:val="24"/>
          <w:szCs w:val="24"/>
        </w:rPr>
        <w:t xml:space="preserve">aastal </w:t>
      </w:r>
      <w:r w:rsidR="002928E0">
        <w:rPr>
          <w:rFonts w:ascii="Times New Roman" w:eastAsia="Times New Roman" w:hAnsi="Times New Roman" w:cs="Times New Roman"/>
          <w:sz w:val="24"/>
          <w:szCs w:val="24"/>
        </w:rPr>
        <w:t xml:space="preserve">tellitud </w:t>
      </w:r>
      <w:r w:rsidR="002928E0" w:rsidRPr="002928E0">
        <w:rPr>
          <w:rFonts w:ascii="Times New Roman" w:eastAsia="Times New Roman" w:hAnsi="Times New Roman" w:cs="Times New Roman"/>
          <w:sz w:val="24"/>
          <w:szCs w:val="24"/>
        </w:rPr>
        <w:t xml:space="preserve">MTÜ Linnurohi </w:t>
      </w:r>
      <w:r>
        <w:rPr>
          <w:rFonts w:ascii="Times New Roman" w:eastAsia="Times New Roman" w:hAnsi="Times New Roman" w:cs="Times New Roman"/>
          <w:sz w:val="24"/>
          <w:szCs w:val="24"/>
        </w:rPr>
        <w:t>töö „</w:t>
      </w:r>
      <w:r w:rsidRPr="00787D09">
        <w:rPr>
          <w:rFonts w:ascii="Times New Roman" w:eastAsia="Times New Roman" w:hAnsi="Times New Roman" w:cs="Times New Roman"/>
          <w:sz w:val="24"/>
          <w:szCs w:val="24"/>
        </w:rPr>
        <w:t>Valikuliste kaitsealuste kõrreliste inventuur ja eksperthinnang koos kaitsekorralduslike soovituste andmisega</w:t>
      </w:r>
      <w:r w:rsidR="00BD4D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kohaselt ei aitaks p</w:t>
      </w:r>
      <w:r w:rsidR="00B161D8" w:rsidRPr="00B161D8">
        <w:rPr>
          <w:rFonts w:ascii="Times New Roman" w:eastAsia="Times New Roman" w:hAnsi="Times New Roman" w:cs="Times New Roman"/>
          <w:sz w:val="24"/>
          <w:szCs w:val="24"/>
        </w:rPr>
        <w:t xml:space="preserve">raegusel juhul alpi nurmika seisundi parandamisele Eestis </w:t>
      </w:r>
      <w:r w:rsidR="00B161D8" w:rsidRPr="00253F89">
        <w:rPr>
          <w:rFonts w:ascii="Times New Roman" w:eastAsia="Times New Roman" w:hAnsi="Times New Roman" w:cs="Times New Roman"/>
          <w:sz w:val="24"/>
          <w:szCs w:val="24"/>
        </w:rPr>
        <w:t>kuidagi</w:t>
      </w:r>
      <w:r w:rsidR="00B161D8" w:rsidRPr="00B161D8">
        <w:rPr>
          <w:rFonts w:ascii="Times New Roman" w:eastAsia="Times New Roman" w:hAnsi="Times New Roman" w:cs="Times New Roman"/>
          <w:sz w:val="24"/>
          <w:szCs w:val="24"/>
        </w:rPr>
        <w:t xml:space="preserve"> kaasa ümberasustamine</w:t>
      </w:r>
      <w:r w:rsidR="00DE4D1E">
        <w:rPr>
          <w:rFonts w:ascii="Times New Roman" w:eastAsia="Times New Roman" w:hAnsi="Times New Roman" w:cs="Times New Roman"/>
          <w:sz w:val="24"/>
          <w:szCs w:val="24"/>
        </w:rPr>
        <w:t>.</w:t>
      </w:r>
      <w:r w:rsidR="00B161D8" w:rsidRPr="00B161D8">
        <w:rPr>
          <w:rFonts w:ascii="Times New Roman" w:eastAsia="Times New Roman" w:hAnsi="Times New Roman" w:cs="Times New Roman"/>
          <w:sz w:val="24"/>
          <w:szCs w:val="24"/>
        </w:rPr>
        <w:t xml:space="preserve"> </w:t>
      </w:r>
      <w:r w:rsidR="00DE4D1E">
        <w:rPr>
          <w:rFonts w:ascii="Times New Roman" w:eastAsia="Times New Roman" w:hAnsi="Times New Roman" w:cs="Times New Roman"/>
          <w:sz w:val="24"/>
          <w:szCs w:val="24"/>
        </w:rPr>
        <w:t>E</w:t>
      </w:r>
      <w:r w:rsidR="00DE4D1E" w:rsidRPr="00DE4D1E">
        <w:rPr>
          <w:rFonts w:ascii="Times New Roman" w:eastAsia="Times New Roman" w:hAnsi="Times New Roman" w:cs="Times New Roman"/>
          <w:sz w:val="24"/>
          <w:szCs w:val="24"/>
        </w:rPr>
        <w:t xml:space="preserve">kspertide arvates puudub looduskaitseline põhjendus väljapoole kaitstavat ala jäävate taimede ümberasustamiseks, kuna need moodustavad kogu populatsioonist suure hulga ning see kahjustaks seetõttu liigi soodsat seisundit leiukohas. </w:t>
      </w:r>
      <w:bookmarkStart w:id="24" w:name="_Hlk169261258"/>
      <w:r w:rsidR="00DE4D1E" w:rsidRPr="00253F89">
        <w:rPr>
          <w:rFonts w:ascii="Times New Roman" w:eastAsia="Times New Roman" w:hAnsi="Times New Roman" w:cs="Times New Roman"/>
          <w:sz w:val="24"/>
          <w:szCs w:val="24"/>
        </w:rPr>
        <w:t>Kui suure hulga taimede ümberasustamine leiukohast oleks kogu populatsiooni soodsat seisundit mõjutamata talutav, vajaks juba eraldi ekspertiisi.</w:t>
      </w:r>
      <w:r w:rsidR="00DE4D1E" w:rsidRPr="00DE4D1E">
        <w:rPr>
          <w:rFonts w:ascii="Times New Roman" w:eastAsia="Times New Roman" w:hAnsi="Times New Roman" w:cs="Times New Roman"/>
          <w:sz w:val="24"/>
          <w:szCs w:val="24"/>
        </w:rPr>
        <w:t xml:space="preserve"> </w:t>
      </w:r>
      <w:r w:rsidR="00DE4D1E">
        <w:rPr>
          <w:rFonts w:ascii="Times New Roman" w:eastAsia="Times New Roman" w:hAnsi="Times New Roman" w:cs="Times New Roman"/>
          <w:sz w:val="24"/>
          <w:szCs w:val="24"/>
        </w:rPr>
        <w:t>Samuti</w:t>
      </w:r>
      <w:r w:rsidR="00DE4D1E" w:rsidRPr="00DE4D1E">
        <w:rPr>
          <w:rFonts w:ascii="Times New Roman" w:eastAsia="Times New Roman" w:hAnsi="Times New Roman" w:cs="Times New Roman"/>
          <w:sz w:val="24"/>
          <w:szCs w:val="24"/>
        </w:rPr>
        <w:t xml:space="preserve"> puudub teadaolevalt ka praktiline alpi nurmika ümberasustamise kogemus, mistõttu pole teada, kuivõrd suur elumus võiks ümberasustatud taimedel olla pikas perspektiivis.</w:t>
      </w:r>
      <w:r w:rsidR="00DE4D1E">
        <w:rPr>
          <w:rFonts w:ascii="Times New Roman" w:eastAsia="Times New Roman" w:hAnsi="Times New Roman" w:cs="Times New Roman"/>
          <w:sz w:val="24"/>
          <w:szCs w:val="24"/>
        </w:rPr>
        <w:t xml:space="preserve"> </w:t>
      </w:r>
      <w:r w:rsidR="00B161D8" w:rsidRPr="00B161D8">
        <w:rPr>
          <w:rFonts w:ascii="Times New Roman" w:eastAsia="Times New Roman" w:hAnsi="Times New Roman" w:cs="Times New Roman"/>
          <w:sz w:val="24"/>
          <w:szCs w:val="24"/>
        </w:rPr>
        <w:t>Ümberasustamise teeb keeruliseks õhuke või olematu pinnas, mis tähendab, et taimi pole võimalik juurekava häirimata välja kaevata.</w:t>
      </w:r>
      <w:bookmarkEnd w:id="24"/>
    </w:p>
    <w:p w14:paraId="2E6A8C48" w14:textId="0B64DDD9" w:rsidR="0016053A" w:rsidRDefault="00EF1608" w:rsidP="00C72F91">
      <w:pPr>
        <w:jc w:val="both"/>
        <w:rPr>
          <w:rFonts w:ascii="Times New Roman" w:eastAsia="Times New Roman" w:hAnsi="Times New Roman" w:cs="Times New Roman"/>
          <w:sz w:val="24"/>
          <w:szCs w:val="24"/>
        </w:rPr>
      </w:pPr>
      <w:r w:rsidRPr="0046027A">
        <w:rPr>
          <w:rFonts w:ascii="Times New Roman" w:eastAsia="Times New Roman" w:hAnsi="Times New Roman" w:cs="Times New Roman"/>
          <w:sz w:val="24"/>
          <w:szCs w:val="24"/>
        </w:rPr>
        <w:t xml:space="preserve">Eeltoodut kinnitab ka </w:t>
      </w:r>
      <w:r w:rsidR="00B67505" w:rsidRPr="00B67505">
        <w:rPr>
          <w:rFonts w:ascii="Times New Roman" w:eastAsia="Times New Roman" w:hAnsi="Times New Roman" w:cs="Times New Roman"/>
          <w:sz w:val="24"/>
          <w:szCs w:val="24"/>
        </w:rPr>
        <w:t>Tallinna Keskkonna- ja Kommunaalamet</w:t>
      </w:r>
      <w:r w:rsidR="00B67505">
        <w:rPr>
          <w:rFonts w:ascii="Times New Roman" w:eastAsia="Times New Roman" w:hAnsi="Times New Roman" w:cs="Times New Roman"/>
          <w:sz w:val="24"/>
          <w:szCs w:val="24"/>
        </w:rPr>
        <w:t xml:space="preserve">i poolt tellitud ja </w:t>
      </w:r>
      <w:r w:rsidRPr="0046027A">
        <w:rPr>
          <w:rFonts w:ascii="Times New Roman" w:eastAsia="Times New Roman" w:hAnsi="Times New Roman" w:cs="Times New Roman"/>
          <w:sz w:val="24"/>
          <w:szCs w:val="24"/>
        </w:rPr>
        <w:t xml:space="preserve">OÜ Nordic Botanical poolt </w:t>
      </w:r>
      <w:r w:rsidR="00B67505">
        <w:rPr>
          <w:rFonts w:ascii="Times New Roman" w:eastAsia="Times New Roman" w:hAnsi="Times New Roman" w:cs="Times New Roman"/>
          <w:sz w:val="24"/>
          <w:szCs w:val="24"/>
        </w:rPr>
        <w:t>2019</w:t>
      </w:r>
      <w:r w:rsidR="00BD4D22">
        <w:rPr>
          <w:rFonts w:ascii="Times New Roman" w:eastAsia="Times New Roman" w:hAnsi="Times New Roman" w:cs="Times New Roman"/>
          <w:sz w:val="24"/>
          <w:szCs w:val="24"/>
        </w:rPr>
        <w:t>.</w:t>
      </w:r>
      <w:r w:rsidR="00B67505">
        <w:rPr>
          <w:rFonts w:ascii="Times New Roman" w:eastAsia="Times New Roman" w:hAnsi="Times New Roman" w:cs="Times New Roman"/>
          <w:sz w:val="24"/>
          <w:szCs w:val="24"/>
        </w:rPr>
        <w:t xml:space="preserve"> aastal </w:t>
      </w:r>
      <w:r w:rsidRPr="0046027A">
        <w:rPr>
          <w:rFonts w:ascii="Times New Roman" w:eastAsia="Times New Roman" w:hAnsi="Times New Roman" w:cs="Times New Roman"/>
          <w:sz w:val="24"/>
          <w:szCs w:val="24"/>
        </w:rPr>
        <w:t xml:space="preserve">koostatud </w:t>
      </w:r>
      <w:r w:rsidR="006B442F" w:rsidRPr="0046027A">
        <w:rPr>
          <w:rFonts w:ascii="Times New Roman" w:eastAsia="Times New Roman" w:hAnsi="Times New Roman" w:cs="Times New Roman"/>
          <w:sz w:val="24"/>
          <w:szCs w:val="24"/>
        </w:rPr>
        <w:t>töö „</w:t>
      </w:r>
      <w:hyperlink r:id="rId38" w:history="1">
        <w:r w:rsidR="006B442F" w:rsidRPr="0046027A">
          <w:rPr>
            <w:rStyle w:val="Hyperlink"/>
            <w:rFonts w:ascii="Times New Roman" w:eastAsia="Times New Roman" w:hAnsi="Times New Roman" w:cs="Times New Roman"/>
            <w:sz w:val="24"/>
            <w:szCs w:val="24"/>
          </w:rPr>
          <w:t>Paevälja alvarikoosluse esinduslikkuse ja ümberasustamisvõimaluste uuring</w:t>
        </w:r>
      </w:hyperlink>
      <w:r w:rsidR="006B442F" w:rsidRPr="0046027A">
        <w:rPr>
          <w:rFonts w:ascii="Times New Roman" w:eastAsia="Times New Roman" w:hAnsi="Times New Roman" w:cs="Times New Roman"/>
          <w:sz w:val="24"/>
          <w:szCs w:val="24"/>
        </w:rPr>
        <w:t>“. Selles on käsitletud arendustegevusele ette jäävate koosluste ümberasustamise võimalikkust Kurepõllule ja Maarjamäele ning jõutud järeldusele, et tehniliselt ei ole võimalik ümber asustada paeplaatidel kasvavaid kooslusi.</w:t>
      </w:r>
    </w:p>
    <w:p w14:paraId="55187F3B" w14:textId="34770AE2" w:rsidR="00A90A25" w:rsidRPr="00BA74F0" w:rsidRDefault="00B67505" w:rsidP="00C72F9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Merko Eesti tellimusel valmis 2022</w:t>
      </w:r>
      <w:r w:rsidR="005A0C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aastal OÜ Nordic Botanical poolt koostatud töö „Lahekalda elamuarenduse kaitsealuste taimede ümberasustamise eksperthinnang“</w:t>
      </w:r>
      <w:r w:rsidR="005A0C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13BB6" w:rsidRPr="005A0C57">
        <w:rPr>
          <w:rFonts w:ascii="Times New Roman" w:eastAsia="Times New Roman" w:hAnsi="Times New Roman" w:cs="Times New Roman"/>
          <w:sz w:val="24"/>
          <w:szCs w:val="24"/>
        </w:rPr>
        <w:t>mi</w:t>
      </w:r>
      <w:r w:rsidR="005A0C57">
        <w:rPr>
          <w:rFonts w:ascii="Times New Roman" w:eastAsia="Times New Roman" w:hAnsi="Times New Roman" w:cs="Times New Roman"/>
          <w:sz w:val="24"/>
          <w:szCs w:val="24"/>
        </w:rPr>
        <w:t>ll</w:t>
      </w:r>
      <w:r w:rsidR="00113BB6" w:rsidRPr="005A0C57">
        <w:rPr>
          <w:rFonts w:ascii="Times New Roman" w:eastAsia="Times New Roman" w:hAnsi="Times New Roman" w:cs="Times New Roman"/>
          <w:sz w:val="24"/>
          <w:szCs w:val="24"/>
        </w:rPr>
        <w:t>es</w:t>
      </w:r>
      <w:r w:rsidR="00113BB6">
        <w:rPr>
          <w:rFonts w:ascii="Times New Roman" w:eastAsia="Times New Roman" w:hAnsi="Times New Roman" w:cs="Times New Roman"/>
          <w:sz w:val="24"/>
          <w:szCs w:val="24"/>
        </w:rPr>
        <w:t xml:space="preserve"> samuti tõdeti, et alpi nurmika ümberasustamise kogemus sellises mahus puudub</w:t>
      </w:r>
      <w:r w:rsidR="00BD4D22">
        <w:rPr>
          <w:rFonts w:ascii="Times New Roman" w:eastAsia="Times New Roman" w:hAnsi="Times New Roman" w:cs="Times New Roman"/>
          <w:sz w:val="24"/>
          <w:szCs w:val="24"/>
        </w:rPr>
        <w:t>,</w:t>
      </w:r>
      <w:r w:rsidR="00113BB6">
        <w:rPr>
          <w:rFonts w:ascii="Times New Roman" w:eastAsia="Times New Roman" w:hAnsi="Times New Roman" w:cs="Times New Roman"/>
          <w:sz w:val="24"/>
          <w:szCs w:val="24"/>
        </w:rPr>
        <w:t xml:space="preserve"> kuid aasnelgi ümberasustamise osas on Ees</w:t>
      </w:r>
      <w:r w:rsidR="00DB4786">
        <w:rPr>
          <w:rFonts w:ascii="Times New Roman" w:eastAsia="Times New Roman" w:hAnsi="Times New Roman" w:cs="Times New Roman"/>
          <w:sz w:val="24"/>
          <w:szCs w:val="24"/>
        </w:rPr>
        <w:t>t</w:t>
      </w:r>
      <w:r w:rsidR="00113BB6">
        <w:rPr>
          <w:rFonts w:ascii="Times New Roman" w:eastAsia="Times New Roman" w:hAnsi="Times New Roman" w:cs="Times New Roman"/>
          <w:sz w:val="24"/>
          <w:szCs w:val="24"/>
        </w:rPr>
        <w:t>i</w:t>
      </w:r>
      <w:r w:rsidR="00DB4786">
        <w:rPr>
          <w:rFonts w:ascii="Times New Roman" w:eastAsia="Times New Roman" w:hAnsi="Times New Roman" w:cs="Times New Roman"/>
          <w:sz w:val="24"/>
          <w:szCs w:val="24"/>
        </w:rPr>
        <w:t>s</w:t>
      </w:r>
      <w:r w:rsidR="00113BB6">
        <w:rPr>
          <w:rFonts w:ascii="Times New Roman" w:eastAsia="Times New Roman" w:hAnsi="Times New Roman" w:cs="Times New Roman"/>
          <w:sz w:val="24"/>
          <w:szCs w:val="24"/>
        </w:rPr>
        <w:t xml:space="preserve"> juba arvestatav kogemus</w:t>
      </w:r>
      <w:r w:rsidR="00DB4786">
        <w:rPr>
          <w:rFonts w:ascii="Times New Roman" w:eastAsia="Times New Roman" w:hAnsi="Times New Roman" w:cs="Times New Roman"/>
          <w:sz w:val="24"/>
          <w:szCs w:val="24"/>
        </w:rPr>
        <w:t>,</w:t>
      </w:r>
      <w:r w:rsidR="00113BB6">
        <w:rPr>
          <w:rFonts w:ascii="Times New Roman" w:eastAsia="Times New Roman" w:hAnsi="Times New Roman" w:cs="Times New Roman"/>
          <w:sz w:val="24"/>
          <w:szCs w:val="24"/>
        </w:rPr>
        <w:t xml:space="preserve"> mille osas on nii positiivseid kui ka </w:t>
      </w:r>
      <w:r w:rsidR="00113BB6" w:rsidRPr="00BA74F0">
        <w:rPr>
          <w:rFonts w:ascii="Times New Roman" w:eastAsia="Times New Roman" w:hAnsi="Times New Roman" w:cs="Times New Roman"/>
          <w:sz w:val="24"/>
          <w:szCs w:val="24"/>
        </w:rPr>
        <w:t>negatiivseid näiteid.</w:t>
      </w:r>
    </w:p>
    <w:p w14:paraId="7CF6C5FE" w14:textId="77777777" w:rsidR="00BA74F0" w:rsidRPr="0020328F" w:rsidRDefault="00BA74F0" w:rsidP="00BA74F0">
      <w:pPr>
        <w:jc w:val="both"/>
        <w:rPr>
          <w:rFonts w:ascii="Times New Roman" w:eastAsia="Times New Roman" w:hAnsi="Times New Roman" w:cs="Times New Roman"/>
          <w:sz w:val="24"/>
          <w:szCs w:val="24"/>
        </w:rPr>
      </w:pPr>
      <w:r w:rsidRPr="009935CD">
        <w:rPr>
          <w:rFonts w:ascii="Times New Roman" w:eastAsia="Times New Roman" w:hAnsi="Times New Roman" w:cs="Times New Roman"/>
          <w:sz w:val="24"/>
          <w:szCs w:val="24"/>
        </w:rPr>
        <w:t>Eelnev põhjustab aga omakorda negatiivse mõju eeldusi, andes</w:t>
      </w:r>
      <w:r w:rsidRPr="00BA74F0">
        <w:rPr>
          <w:rFonts w:ascii="Times New Roman" w:eastAsia="Times New Roman" w:hAnsi="Times New Roman" w:cs="Times New Roman"/>
          <w:sz w:val="24"/>
          <w:szCs w:val="24"/>
        </w:rPr>
        <w:t xml:space="preserve"> indikatsiooni vastavas paikkonnas </w:t>
      </w:r>
      <w:r w:rsidRPr="0020328F">
        <w:rPr>
          <w:rFonts w:ascii="Times New Roman" w:eastAsia="Times New Roman" w:hAnsi="Times New Roman" w:cs="Times New Roman"/>
          <w:sz w:val="24"/>
          <w:szCs w:val="24"/>
        </w:rPr>
        <w:t>omakorda otseselt KMH menetluse vajalikkuse osas.</w:t>
      </w:r>
    </w:p>
    <w:p w14:paraId="028A2746" w14:textId="71E07CA9" w:rsidR="0069448C" w:rsidRPr="00DD436D" w:rsidRDefault="00DD436D" w:rsidP="00CD07BC">
      <w:pPr>
        <w:pStyle w:val="ListParagraph"/>
        <w:numPr>
          <w:ilvl w:val="1"/>
          <w:numId w:val="2"/>
        </w:numPr>
        <w:spacing w:after="240"/>
        <w:jc w:val="both"/>
        <w:rPr>
          <w:rFonts w:ascii="Times New Roman" w:hAnsi="Times New Roman" w:cs="Times New Roman"/>
          <w:b/>
          <w:sz w:val="24"/>
          <w:szCs w:val="24"/>
          <w:shd w:val="clear" w:color="auto" w:fill="FFFFFF"/>
        </w:rPr>
      </w:pPr>
      <w:r>
        <w:rPr>
          <w:rFonts w:ascii="Times New Roman" w:hAnsi="Times New Roman" w:cs="Times New Roman"/>
          <w:b/>
          <w:bCs/>
          <w:noProof/>
          <w:sz w:val="24"/>
          <w:szCs w:val="24"/>
        </w:rPr>
        <w:t xml:space="preserve"> </w:t>
      </w:r>
      <w:r w:rsidR="0069448C" w:rsidRPr="00DD436D">
        <w:rPr>
          <w:rFonts w:ascii="Times New Roman" w:hAnsi="Times New Roman" w:cs="Times New Roman"/>
          <w:b/>
          <w:bCs/>
          <w:noProof/>
          <w:sz w:val="24"/>
          <w:szCs w:val="24"/>
        </w:rPr>
        <w:t xml:space="preserve">Ebasoodsa </w:t>
      </w:r>
      <w:bookmarkStart w:id="25" w:name="_Hlk169185121"/>
      <w:r w:rsidR="0069448C" w:rsidRPr="00DD436D">
        <w:rPr>
          <w:rFonts w:ascii="Times New Roman" w:hAnsi="Times New Roman" w:cs="Times New Roman"/>
          <w:b/>
          <w:bCs/>
          <w:noProof/>
          <w:sz w:val="24"/>
          <w:szCs w:val="24"/>
        </w:rPr>
        <w:t xml:space="preserve">mõju tõhusa ennetamise, vältimise, vähendamise ja leevendamise üldised </w:t>
      </w:r>
      <w:bookmarkEnd w:id="25"/>
      <w:r w:rsidR="0069448C" w:rsidRPr="00DD436D">
        <w:rPr>
          <w:rFonts w:ascii="Times New Roman" w:hAnsi="Times New Roman" w:cs="Times New Roman"/>
          <w:b/>
          <w:bCs/>
          <w:noProof/>
          <w:sz w:val="24"/>
          <w:szCs w:val="24"/>
        </w:rPr>
        <w:t>(sh seadusandlusest tulenevad) võimalused</w:t>
      </w:r>
    </w:p>
    <w:p w14:paraId="4089F5B6" w14:textId="477123D4" w:rsidR="00767262" w:rsidRPr="0020328F" w:rsidRDefault="00767262" w:rsidP="00767262">
      <w:pPr>
        <w:spacing w:after="240"/>
        <w:jc w:val="both"/>
        <w:rPr>
          <w:rFonts w:ascii="Times New Roman" w:hAnsi="Times New Roman" w:cs="Times New Roman"/>
          <w:noProof/>
          <w:sz w:val="24"/>
          <w:szCs w:val="24"/>
        </w:rPr>
      </w:pPr>
      <w:r w:rsidRPr="0020328F">
        <w:rPr>
          <w:rFonts w:ascii="Times New Roman" w:hAnsi="Times New Roman" w:cs="Times New Roman"/>
          <w:noProof/>
          <w:sz w:val="24"/>
          <w:szCs w:val="24"/>
        </w:rPr>
        <w:t>1. Müratasemed olemasolevatel elamualadel ei tohi ületada keskkonnaministri 16.12.2016 määruse nr 71 „</w:t>
      </w:r>
      <w:hyperlink r:id="rId39" w:history="1">
        <w:r w:rsidRPr="009935CD">
          <w:rPr>
            <w:rStyle w:val="Hyperlink"/>
            <w:rFonts w:ascii="Times New Roman" w:hAnsi="Times New Roman" w:cs="Times New Roman"/>
            <w:noProof/>
            <w:sz w:val="24"/>
            <w:szCs w:val="24"/>
          </w:rPr>
          <w:t>Välisõhus leviva müra normtasemed ja mürataseme mõõtmise, määramise ja hindamise meetodid</w:t>
        </w:r>
      </w:hyperlink>
      <w:r w:rsidRPr="0020328F">
        <w:rPr>
          <w:rFonts w:ascii="Times New Roman" w:hAnsi="Times New Roman" w:cs="Times New Roman"/>
          <w:noProof/>
          <w:sz w:val="24"/>
          <w:szCs w:val="24"/>
        </w:rPr>
        <w:t xml:space="preserve">” </w:t>
      </w:r>
      <w:r w:rsidR="009935CD">
        <w:rPr>
          <w:rFonts w:ascii="Times New Roman" w:hAnsi="Times New Roman" w:cs="Times New Roman"/>
          <w:noProof/>
          <w:sz w:val="24"/>
          <w:szCs w:val="24"/>
        </w:rPr>
        <w:t xml:space="preserve">(edaspidi </w:t>
      </w:r>
      <w:r w:rsidR="009935CD" w:rsidRPr="008F66BC">
        <w:rPr>
          <w:rFonts w:ascii="Times New Roman" w:hAnsi="Times New Roman" w:cs="Times New Roman"/>
          <w:i/>
          <w:iCs/>
          <w:noProof/>
          <w:sz w:val="24"/>
          <w:szCs w:val="24"/>
        </w:rPr>
        <w:t>KeM määrus nr 71</w:t>
      </w:r>
      <w:r w:rsidR="009935CD" w:rsidRPr="0020328F">
        <w:rPr>
          <w:rFonts w:ascii="Times New Roman" w:hAnsi="Times New Roman" w:cs="Times New Roman"/>
          <w:noProof/>
          <w:sz w:val="24"/>
          <w:szCs w:val="24"/>
        </w:rPr>
        <w:t>). Ehitusmüra tasemed ei tohi ajavahemikus 21.00-07.00 läheduses asuvatel elamu</w:t>
      </w:r>
      <w:r w:rsidRPr="0020328F">
        <w:rPr>
          <w:rFonts w:ascii="Times New Roman" w:hAnsi="Times New Roman" w:cs="Times New Roman"/>
          <w:noProof/>
          <w:sz w:val="24"/>
          <w:szCs w:val="24"/>
        </w:rPr>
        <w:t>lisas 1 toodud liiklusmüra piirväärtusi. Samuti peavad ehitusaegse müra tasemed vastama eelpool</w:t>
      </w:r>
      <w:r w:rsidR="009935CD">
        <w:rPr>
          <w:rFonts w:ascii="Times New Roman" w:hAnsi="Times New Roman" w:cs="Times New Roman"/>
          <w:noProof/>
          <w:sz w:val="24"/>
          <w:szCs w:val="24"/>
        </w:rPr>
        <w:t xml:space="preserve"> </w:t>
      </w:r>
      <w:r w:rsidRPr="0020328F">
        <w:rPr>
          <w:rFonts w:ascii="Times New Roman" w:hAnsi="Times New Roman" w:cs="Times New Roman"/>
          <w:noProof/>
          <w:sz w:val="24"/>
          <w:szCs w:val="24"/>
        </w:rPr>
        <w:t xml:space="preserve">toodud määruse normtasemetele. Liiklusmüra maksimaalne helirõhutase müratundlike hoonetega aladel ei tohi ületada päeval 85 dB(A) ja öösel 75 dB(A) (KeM määrus nr 71 § 6 lg 3). Ehitusmüra tasemed ei tohi ajavahemikus </w:t>
      </w:r>
      <w:r w:rsidR="009935CD">
        <w:rPr>
          <w:rFonts w:ascii="Times New Roman" w:hAnsi="Times New Roman" w:cs="Times New Roman"/>
          <w:noProof/>
          <w:sz w:val="24"/>
          <w:szCs w:val="24"/>
        </w:rPr>
        <w:t xml:space="preserve">kella </w:t>
      </w:r>
      <w:r w:rsidRPr="0020328F">
        <w:rPr>
          <w:rFonts w:ascii="Times New Roman" w:hAnsi="Times New Roman" w:cs="Times New Roman"/>
          <w:noProof/>
          <w:sz w:val="24"/>
          <w:szCs w:val="24"/>
        </w:rPr>
        <w:t xml:space="preserve">21.00-7.00 läheduses asuvatel elamualadel ületada KeM määrus nr 71 lisas 1 toodud asjakohase mürakategooria tööstusmüra normtaset. Impulssmüra põhjustavat tööd, näiteks lõhkamine, rammimine jne, võib teha tööpäevadel kella 7.00-19.00. Impulssmüra piirväärtusena rakendatakse asjakohase mürakategooria tööstusmüra normtaset. </w:t>
      </w:r>
    </w:p>
    <w:p w14:paraId="07A42754" w14:textId="4944BF1A" w:rsidR="00767262" w:rsidRPr="0020328F" w:rsidRDefault="00767262" w:rsidP="00767262">
      <w:pPr>
        <w:spacing w:after="240"/>
        <w:jc w:val="both"/>
        <w:rPr>
          <w:rFonts w:ascii="Times New Roman" w:hAnsi="Times New Roman" w:cs="Times New Roman"/>
          <w:noProof/>
          <w:sz w:val="24"/>
          <w:szCs w:val="24"/>
        </w:rPr>
      </w:pPr>
      <w:r w:rsidRPr="0020328F">
        <w:rPr>
          <w:rFonts w:ascii="Times New Roman" w:hAnsi="Times New Roman" w:cs="Times New Roman"/>
          <w:noProof/>
          <w:sz w:val="24"/>
          <w:szCs w:val="24"/>
        </w:rPr>
        <w:t>2. Võimalusel tuleb mürarikkad ehitustööd kavandada eelkõige tööpäevadele ajavahemikus k</w:t>
      </w:r>
      <w:r w:rsidR="009935CD">
        <w:rPr>
          <w:rFonts w:ascii="Times New Roman" w:hAnsi="Times New Roman" w:cs="Times New Roman"/>
          <w:noProof/>
          <w:sz w:val="24"/>
          <w:szCs w:val="24"/>
        </w:rPr>
        <w:t>ella</w:t>
      </w:r>
      <w:r w:rsidRPr="0020328F">
        <w:rPr>
          <w:rFonts w:ascii="Times New Roman" w:hAnsi="Times New Roman" w:cs="Times New Roman"/>
          <w:noProof/>
          <w:sz w:val="24"/>
          <w:szCs w:val="24"/>
        </w:rPr>
        <w:t xml:space="preserve"> 8-17 ning nädalavahetusel ja riiklikel pühadel mürarikkaid ehitustöid mitte teostada. </w:t>
      </w:r>
    </w:p>
    <w:p w14:paraId="3F857DAF" w14:textId="43B1831C" w:rsidR="00767262" w:rsidRPr="0020328F" w:rsidRDefault="00767262" w:rsidP="00767262">
      <w:pPr>
        <w:spacing w:after="240"/>
        <w:jc w:val="both"/>
        <w:rPr>
          <w:rFonts w:ascii="Times New Roman" w:hAnsi="Times New Roman" w:cs="Times New Roman"/>
          <w:noProof/>
          <w:sz w:val="24"/>
          <w:szCs w:val="24"/>
        </w:rPr>
      </w:pPr>
      <w:r w:rsidRPr="0020328F">
        <w:rPr>
          <w:rFonts w:ascii="Times New Roman" w:hAnsi="Times New Roman" w:cs="Times New Roman"/>
          <w:noProof/>
          <w:sz w:val="24"/>
          <w:szCs w:val="24"/>
        </w:rPr>
        <w:lastRenderedPageBreak/>
        <w:t>3. Ehitus- ja käitamisaegsed vibratsiooni tasemed ei tohi ületada sotsiaalministri 17.05.2002 määruses nr 78 „</w:t>
      </w:r>
      <w:hyperlink r:id="rId40" w:history="1">
        <w:r w:rsidRPr="009935CD">
          <w:rPr>
            <w:rStyle w:val="Hyperlink"/>
            <w:rFonts w:ascii="Times New Roman" w:hAnsi="Times New Roman" w:cs="Times New Roman"/>
            <w:noProof/>
            <w:sz w:val="24"/>
            <w:szCs w:val="24"/>
          </w:rPr>
          <w:t>Vibratsiooni piirväärtused elamutes ja ühiskasutusega hoonetes ning vibratsiooni mõõtmise meetodid</w:t>
        </w:r>
      </w:hyperlink>
      <w:r w:rsidRPr="0020328F">
        <w:rPr>
          <w:rFonts w:ascii="Times New Roman" w:hAnsi="Times New Roman" w:cs="Times New Roman"/>
          <w:noProof/>
          <w:sz w:val="24"/>
          <w:szCs w:val="24"/>
        </w:rPr>
        <w:t xml:space="preserve">“ § 3 toodud piirväärtuseid. </w:t>
      </w:r>
    </w:p>
    <w:p w14:paraId="7F3376F1" w14:textId="77777777" w:rsidR="00767262" w:rsidRPr="0020328F" w:rsidRDefault="00767262" w:rsidP="00767262">
      <w:pPr>
        <w:spacing w:after="240"/>
        <w:jc w:val="both"/>
        <w:rPr>
          <w:rFonts w:ascii="Times New Roman" w:hAnsi="Times New Roman" w:cs="Times New Roman"/>
          <w:noProof/>
          <w:sz w:val="24"/>
          <w:szCs w:val="24"/>
        </w:rPr>
      </w:pPr>
      <w:r w:rsidRPr="0020328F">
        <w:rPr>
          <w:rFonts w:ascii="Times New Roman" w:hAnsi="Times New Roman" w:cs="Times New Roman"/>
          <w:noProof/>
          <w:sz w:val="24"/>
          <w:szCs w:val="24"/>
        </w:rPr>
        <w:t xml:space="preserve">4. Ehitusaegse õhusaaste (tolm, heitgaasid) liigset mõju ümbritsevatele aladele tuleb vältida õigete töömeetodite ja töö aja valikuga. Tuleb vältida ehitusaegse tolmu levikut naaberkinnistutele, vajadusel tolmavaid materjale niisutada. Inimeste kaitseks tolmavate tegevuste eest on vajalik kuival ajaperioodil liiva/kruusa/täitepinnase kastmine. </w:t>
      </w:r>
    </w:p>
    <w:p w14:paraId="7466E99E" w14:textId="6D35DE93" w:rsidR="00767262" w:rsidRPr="0020328F" w:rsidRDefault="00767262" w:rsidP="00767262">
      <w:pPr>
        <w:spacing w:after="240"/>
        <w:jc w:val="both"/>
        <w:rPr>
          <w:rFonts w:ascii="Times New Roman" w:hAnsi="Times New Roman" w:cs="Times New Roman"/>
          <w:noProof/>
          <w:sz w:val="24"/>
          <w:szCs w:val="24"/>
        </w:rPr>
      </w:pPr>
      <w:r w:rsidRPr="0020328F">
        <w:rPr>
          <w:rFonts w:ascii="Times New Roman" w:hAnsi="Times New Roman" w:cs="Times New Roman"/>
          <w:noProof/>
          <w:sz w:val="24"/>
          <w:szCs w:val="24"/>
        </w:rPr>
        <w:t xml:space="preserve">5. Kasutatav tehnika peab olema heas tehnilises seisukorras. Masinate parkimine/hoidmine </w:t>
      </w:r>
      <w:r w:rsidR="0020328F" w:rsidRPr="0020328F">
        <w:rPr>
          <w:rFonts w:ascii="Times New Roman" w:hAnsi="Times New Roman" w:cs="Times New Roman"/>
          <w:noProof/>
          <w:sz w:val="24"/>
          <w:szCs w:val="24"/>
        </w:rPr>
        <w:t>väljapool töötsooni</w:t>
      </w:r>
      <w:r w:rsidRPr="0020328F">
        <w:rPr>
          <w:rFonts w:ascii="Times New Roman" w:hAnsi="Times New Roman" w:cs="Times New Roman"/>
          <w:noProof/>
          <w:sz w:val="24"/>
          <w:szCs w:val="24"/>
        </w:rPr>
        <w:t xml:space="preserve"> ei ole lubatud, samuti ei ole lubatud ehitusalal teostada masinate hooldust (sh pesemist) või tankimist. Ehitus- ja hooldustööde käigus tuleb kasutada mehhanisme ja tehnoloogiat, mis välistavad kütte- ja määrdeainete sattumise vette ja pinnasesse. Masinate kasutamine töös, millel on silmaga nähtav õlileke, on keelatud. Töökohas peab olema varustus reostuse eemaldamiseks ja olmejäätmete kogumiskoht. </w:t>
      </w:r>
    </w:p>
    <w:p w14:paraId="3EA778D1" w14:textId="2B1D4C29" w:rsidR="00767262" w:rsidRPr="00626FDE" w:rsidRDefault="00767262" w:rsidP="00767262">
      <w:pPr>
        <w:spacing w:after="240"/>
        <w:jc w:val="both"/>
        <w:rPr>
          <w:rFonts w:ascii="Times New Roman" w:hAnsi="Times New Roman" w:cs="Times New Roman"/>
          <w:noProof/>
          <w:sz w:val="24"/>
          <w:szCs w:val="24"/>
        </w:rPr>
      </w:pPr>
      <w:r w:rsidRPr="00626FDE">
        <w:rPr>
          <w:rFonts w:ascii="Times New Roman" w:hAnsi="Times New Roman" w:cs="Times New Roman"/>
          <w:noProof/>
          <w:sz w:val="24"/>
          <w:szCs w:val="24"/>
        </w:rPr>
        <w:t>6. Ehitustööde ajal valgustuse kasutamisel vältida ülemäärast valgustamist. Valgustid tuleb suunata vaid valgustamist vajavale objektile ja vältida tuleb valguse hajumist.</w:t>
      </w:r>
    </w:p>
    <w:p w14:paraId="4AFD5520" w14:textId="1E352C1C" w:rsidR="0095031B" w:rsidRPr="00626FDE" w:rsidRDefault="0040411C" w:rsidP="00126029">
      <w:pPr>
        <w:tabs>
          <w:tab w:val="left" w:pos="6521"/>
        </w:tabs>
        <w:spacing w:before="100" w:beforeAutospacing="1" w:after="100" w:afterAutospacing="1" w:line="240" w:lineRule="atLeast"/>
        <w:jc w:val="both"/>
        <w:rPr>
          <w:rFonts w:ascii="Times New Roman" w:eastAsia="Times New Roman" w:hAnsi="Times New Roman" w:cs="Times New Roman"/>
          <w:sz w:val="24"/>
          <w:szCs w:val="24"/>
        </w:rPr>
      </w:pPr>
      <w:r w:rsidRPr="00626FDE">
        <w:rPr>
          <w:rFonts w:ascii="Times New Roman" w:hAnsi="Times New Roman" w:cs="Times New Roman"/>
          <w:noProof/>
          <w:sz w:val="24"/>
          <w:szCs w:val="24"/>
        </w:rPr>
        <w:t xml:space="preserve">7. </w:t>
      </w:r>
      <w:r w:rsidR="0033173C" w:rsidRPr="00626FDE">
        <w:rPr>
          <w:rFonts w:ascii="Times New Roman" w:hAnsi="Times New Roman" w:cs="Times New Roman"/>
          <w:noProof/>
          <w:sz w:val="24"/>
          <w:szCs w:val="24"/>
        </w:rPr>
        <w:t xml:space="preserve">Ebasoodsa mõju tõhusaks ennetamiseks kaitsealuste liikidele ning </w:t>
      </w:r>
      <w:r w:rsidR="00B65A32" w:rsidRPr="00626FDE">
        <w:rPr>
          <w:rFonts w:ascii="Times New Roman" w:hAnsi="Times New Roman" w:cs="Times New Roman"/>
          <w:noProof/>
          <w:sz w:val="24"/>
          <w:szCs w:val="24"/>
        </w:rPr>
        <w:t xml:space="preserve">piirkonnas levivatele </w:t>
      </w:r>
      <w:r w:rsidR="0033173C" w:rsidRPr="00626FDE">
        <w:rPr>
          <w:rFonts w:ascii="Times New Roman" w:hAnsi="Times New Roman" w:cs="Times New Roman"/>
          <w:noProof/>
          <w:sz w:val="24"/>
          <w:szCs w:val="24"/>
        </w:rPr>
        <w:t xml:space="preserve">väärtuslikele taime- ja samblikukooslustele tuleb vältida nende kasvukohtade füüsilist hävitamist ehitusaegsel perioodil ning vältida tingimuste loomist nende kahjustamiseks ehitusjärgsel perioodil. </w:t>
      </w:r>
      <w:r w:rsidR="00B65A32" w:rsidRPr="00626FDE">
        <w:rPr>
          <w:rFonts w:ascii="Times New Roman" w:hAnsi="Times New Roman" w:cs="Times New Roman"/>
          <w:noProof/>
          <w:sz w:val="24"/>
          <w:szCs w:val="24"/>
        </w:rPr>
        <w:t xml:space="preserve">Arvestades pärast viimast püsielupaiga välispiiri muutmist ilmnenud uusi andmeid kaitsealuste liikide kasvukohtade ja väärtuslike koosluste levialade kohta tuleb meetmena kaaluda ka püsielupaiga kaitse-eesmärgi täiendamist uute liikidega ning välispiiri muutmist nii lõuna- kui ka põhjasuunas. Negatiivsete mõjude vähendamiseks tuleb muuta </w:t>
      </w:r>
      <w:r w:rsidR="00126029" w:rsidRPr="00626FDE">
        <w:rPr>
          <w:rFonts w:ascii="Times New Roman" w:hAnsi="Times New Roman" w:cs="Times New Roman"/>
          <w:noProof/>
          <w:sz w:val="24"/>
          <w:szCs w:val="24"/>
        </w:rPr>
        <w:t xml:space="preserve">nii </w:t>
      </w:r>
      <w:r w:rsidR="00B65A32" w:rsidRPr="00626FDE">
        <w:rPr>
          <w:rFonts w:ascii="Times New Roman" w:hAnsi="Times New Roman" w:cs="Times New Roman"/>
          <w:noProof/>
          <w:sz w:val="24"/>
          <w:szCs w:val="24"/>
        </w:rPr>
        <w:t>hoonestusalade, rohealade kui ka teedevõrgu paiknemis</w:t>
      </w:r>
      <w:r w:rsidR="00126029" w:rsidRPr="00626FDE">
        <w:rPr>
          <w:rFonts w:ascii="Times New Roman" w:hAnsi="Times New Roman" w:cs="Times New Roman"/>
          <w:noProof/>
          <w:sz w:val="24"/>
          <w:szCs w:val="24"/>
        </w:rPr>
        <w:t>t</w:t>
      </w:r>
      <w:r w:rsidR="00B65A32" w:rsidRPr="00626FDE">
        <w:rPr>
          <w:rFonts w:ascii="Times New Roman" w:hAnsi="Times New Roman" w:cs="Times New Roman"/>
          <w:noProof/>
          <w:sz w:val="24"/>
          <w:szCs w:val="24"/>
        </w:rPr>
        <w:t xml:space="preserve">. </w:t>
      </w:r>
      <w:r w:rsidR="00126029" w:rsidRPr="00626FDE">
        <w:rPr>
          <w:rFonts w:ascii="Times New Roman" w:hAnsi="Times New Roman" w:cs="Times New Roman"/>
          <w:noProof/>
          <w:sz w:val="24"/>
          <w:szCs w:val="24"/>
        </w:rPr>
        <w:t xml:space="preserve">Selle eelduseks ja aluseks on KMH protsessi läbiviimine, mille käigus hinnatakse antud ehitusprojektiga ja sellega vahetult seotud ehitusprojektidega kavandatavate tegevustega kaasnevaid mõjusid ja koosmõjusid muuhulgas püsielupaiga kaitse-eesmärgile, teistele kaitsealustele ja ohustatud liikidele ning väärtuslikele elupaikadele ja kasvukohtadele. KMH protsessi käigus on vaja leida selleks sobivaim alternatiiv. </w:t>
      </w:r>
      <w:bookmarkStart w:id="26" w:name="_Hlk168496650"/>
    </w:p>
    <w:bookmarkEnd w:id="26"/>
    <w:p w14:paraId="63BCE783" w14:textId="773636BB" w:rsidR="0069448C" w:rsidRPr="00DD436D" w:rsidRDefault="0069448C" w:rsidP="00CD07BC">
      <w:pPr>
        <w:pStyle w:val="ListParagraph"/>
        <w:numPr>
          <w:ilvl w:val="0"/>
          <w:numId w:val="2"/>
        </w:numPr>
        <w:spacing w:after="240"/>
        <w:jc w:val="both"/>
        <w:rPr>
          <w:rFonts w:ascii="Times New Roman" w:hAnsi="Times New Roman" w:cs="Times New Roman"/>
          <w:b/>
          <w:sz w:val="24"/>
          <w:szCs w:val="24"/>
          <w:shd w:val="clear" w:color="auto" w:fill="FFFFFF"/>
        </w:rPr>
      </w:pPr>
      <w:r w:rsidRPr="00DD436D">
        <w:rPr>
          <w:rFonts w:ascii="Times New Roman" w:hAnsi="Times New Roman" w:cs="Times New Roman"/>
          <w:b/>
          <w:bCs/>
          <w:noProof/>
          <w:sz w:val="24"/>
          <w:szCs w:val="24"/>
        </w:rPr>
        <w:t>Kokkuvõte ja järeldused, sh leevendavad meetmed</w:t>
      </w:r>
    </w:p>
    <w:p w14:paraId="68E21A8A" w14:textId="108906DC" w:rsidR="00F43652" w:rsidRDefault="00445CDF" w:rsidP="00F43652">
      <w:pPr>
        <w:spacing w:after="240"/>
        <w:jc w:val="both"/>
        <w:rPr>
          <w:rFonts w:ascii="Times New Roman" w:hAnsi="Times New Roman" w:cs="Times New Roman"/>
          <w:noProof/>
          <w:sz w:val="24"/>
          <w:szCs w:val="24"/>
        </w:rPr>
      </w:pPr>
      <w:r w:rsidRPr="000D447F">
        <w:rPr>
          <w:rFonts w:ascii="Times New Roman" w:hAnsi="Times New Roman" w:cs="Times New Roman"/>
          <w:noProof/>
          <w:sz w:val="24"/>
          <w:szCs w:val="24"/>
        </w:rPr>
        <w:t xml:space="preserve">Tallinna Keskkonna- ja Kommunaalamet on kaalunud </w:t>
      </w:r>
      <w:r w:rsidR="00A714F7" w:rsidRPr="000D447F">
        <w:rPr>
          <w:rFonts w:ascii="Times New Roman" w:hAnsi="Times New Roman" w:cs="Times New Roman"/>
          <w:noProof/>
          <w:sz w:val="24"/>
          <w:szCs w:val="24"/>
        </w:rPr>
        <w:t>keskkonnamõju hindamise</w:t>
      </w:r>
      <w:r w:rsidRPr="000D447F">
        <w:rPr>
          <w:rFonts w:ascii="Times New Roman" w:hAnsi="Times New Roman" w:cs="Times New Roman"/>
          <w:noProof/>
          <w:sz w:val="24"/>
          <w:szCs w:val="24"/>
        </w:rPr>
        <w:t xml:space="preserve"> algatamise vajalikkust </w:t>
      </w:r>
      <w:r w:rsidR="00E36719">
        <w:rPr>
          <w:rFonts w:ascii="Times New Roman" w:hAnsi="Times New Roman" w:cs="Times New Roman"/>
          <w:noProof/>
          <w:sz w:val="24"/>
          <w:szCs w:val="24"/>
        </w:rPr>
        <w:t>ning jõudnud järeldusele, et p</w:t>
      </w:r>
      <w:r w:rsidR="00A714F7" w:rsidRPr="000D447F">
        <w:rPr>
          <w:rFonts w:ascii="Times New Roman" w:hAnsi="Times New Roman" w:cs="Times New Roman"/>
          <w:noProof/>
          <w:sz w:val="24"/>
          <w:szCs w:val="24"/>
        </w:rPr>
        <w:t>laneeritav tegevus oma</w:t>
      </w:r>
      <w:r w:rsidR="007B616D" w:rsidRPr="000D447F">
        <w:rPr>
          <w:rFonts w:ascii="Times New Roman" w:hAnsi="Times New Roman" w:cs="Times New Roman"/>
          <w:noProof/>
          <w:sz w:val="24"/>
          <w:szCs w:val="24"/>
        </w:rPr>
        <w:t>b</w:t>
      </w:r>
      <w:r w:rsidR="00A714F7" w:rsidRPr="000D447F">
        <w:rPr>
          <w:rFonts w:ascii="Times New Roman" w:hAnsi="Times New Roman" w:cs="Times New Roman"/>
          <w:noProof/>
          <w:sz w:val="24"/>
          <w:szCs w:val="24"/>
        </w:rPr>
        <w:t xml:space="preserve"> olulist keskkonnamõju </w:t>
      </w:r>
      <w:r w:rsidR="00E36719">
        <w:rPr>
          <w:rFonts w:ascii="Times New Roman" w:hAnsi="Times New Roman" w:cs="Times New Roman"/>
          <w:noProof/>
          <w:sz w:val="24"/>
          <w:szCs w:val="24"/>
        </w:rPr>
        <w:t>ja</w:t>
      </w:r>
      <w:r w:rsidR="00A714F7" w:rsidRPr="000D447F">
        <w:rPr>
          <w:rFonts w:ascii="Times New Roman" w:hAnsi="Times New Roman" w:cs="Times New Roman"/>
          <w:noProof/>
          <w:sz w:val="24"/>
          <w:szCs w:val="24"/>
        </w:rPr>
        <w:t xml:space="preserve"> keskkonnamõju hindamine on vajalik j</w:t>
      </w:r>
      <w:r w:rsidR="00DF6CAC" w:rsidRPr="000D447F">
        <w:rPr>
          <w:rFonts w:ascii="Times New Roman" w:hAnsi="Times New Roman" w:cs="Times New Roman"/>
          <w:noProof/>
          <w:sz w:val="24"/>
          <w:szCs w:val="24"/>
        </w:rPr>
        <w:t>ärgmistel põhjustel:</w:t>
      </w:r>
    </w:p>
    <w:p w14:paraId="7BC7F44D" w14:textId="4D740371" w:rsidR="00D9128B" w:rsidRPr="00D17615" w:rsidRDefault="00D17615" w:rsidP="00D17615">
      <w:pPr>
        <w:spacing w:after="240"/>
        <w:jc w:val="both"/>
        <w:rPr>
          <w:rFonts w:ascii="Times New Roman" w:eastAsia="Times New Roman" w:hAnsi="Times New Roman" w:cs="Times New Roman"/>
          <w:sz w:val="24"/>
          <w:szCs w:val="24"/>
        </w:rPr>
      </w:pPr>
      <w:r>
        <w:rPr>
          <w:rFonts w:ascii="Times New Roman" w:hAnsi="Times New Roman" w:cs="Times New Roman"/>
          <w:noProof/>
          <w:sz w:val="24"/>
          <w:szCs w:val="24"/>
        </w:rPr>
        <w:t xml:space="preserve">1. </w:t>
      </w:r>
      <w:r w:rsidR="00FC0082" w:rsidRPr="00D17615">
        <w:rPr>
          <w:rFonts w:ascii="Times New Roman" w:hAnsi="Times New Roman" w:cs="Times New Roman"/>
          <w:noProof/>
          <w:sz w:val="24"/>
          <w:szCs w:val="24"/>
        </w:rPr>
        <w:t>Paekalda tänava pikenduse ning tehnovõrkude rajamisel koosmõjus Lahekalda elamukvartali detailplaneeringu II etapi realiseerumisega on ette näha negatiivse (sh olulise ehk ebasoodsa) keskkonnamõju avaldumist</w:t>
      </w:r>
      <w:r w:rsidR="00126029" w:rsidRPr="00D17615">
        <w:rPr>
          <w:rFonts w:ascii="Times New Roman" w:hAnsi="Times New Roman" w:cs="Times New Roman"/>
          <w:noProof/>
          <w:sz w:val="24"/>
          <w:szCs w:val="24"/>
        </w:rPr>
        <w:t>,</w:t>
      </w:r>
      <w:r w:rsidR="00D9128B" w:rsidRPr="00D17615">
        <w:rPr>
          <w:rFonts w:ascii="Times New Roman" w:hAnsi="Times New Roman" w:cs="Times New Roman"/>
          <w:noProof/>
          <w:sz w:val="24"/>
          <w:szCs w:val="24"/>
        </w:rPr>
        <w:t xml:space="preserve"> kuna tegevus toimub </w:t>
      </w:r>
      <w:r w:rsidR="00D9128B" w:rsidRPr="00D17615">
        <w:rPr>
          <w:rFonts w:ascii="Times New Roman" w:eastAsia="Times New Roman" w:hAnsi="Times New Roman" w:cs="Times New Roman"/>
          <w:sz w:val="24"/>
          <w:szCs w:val="24"/>
        </w:rPr>
        <w:t>Maarjamäe klindi mägi-kadakkaera, püstkiviriku ja aasnelgi püsielupaiga vahetus läheduse</w:t>
      </w:r>
      <w:r w:rsidR="0053331A" w:rsidRPr="00D17615">
        <w:rPr>
          <w:rFonts w:ascii="Times New Roman" w:eastAsia="Times New Roman" w:hAnsi="Times New Roman" w:cs="Times New Roman"/>
          <w:sz w:val="24"/>
          <w:szCs w:val="24"/>
        </w:rPr>
        <w:t>s</w:t>
      </w:r>
      <w:r w:rsidR="00126029" w:rsidRPr="00D17615">
        <w:rPr>
          <w:rFonts w:ascii="Times New Roman" w:eastAsia="Times New Roman" w:hAnsi="Times New Roman" w:cs="Times New Roman"/>
          <w:sz w:val="24"/>
          <w:szCs w:val="24"/>
        </w:rPr>
        <w:t xml:space="preserve"> ning kaitsealuste ja ohustatud liikide kasvukohtades ja elupaikades</w:t>
      </w:r>
      <w:r w:rsidR="00D9128B" w:rsidRPr="00D17615">
        <w:rPr>
          <w:rFonts w:ascii="Times New Roman" w:eastAsia="Times New Roman" w:hAnsi="Times New Roman" w:cs="Times New Roman"/>
          <w:sz w:val="24"/>
          <w:szCs w:val="24"/>
        </w:rPr>
        <w:t xml:space="preserve">. </w:t>
      </w:r>
      <w:r w:rsidR="0053331A" w:rsidRPr="00D17615">
        <w:rPr>
          <w:rFonts w:ascii="Times New Roman" w:eastAsia="Times New Roman" w:hAnsi="Times New Roman" w:cs="Times New Roman"/>
          <w:sz w:val="24"/>
          <w:szCs w:val="24"/>
        </w:rPr>
        <w:t xml:space="preserve">Tegevuste koosmõjul toimub </w:t>
      </w:r>
      <w:r w:rsidR="00523735" w:rsidRPr="00D17615">
        <w:rPr>
          <w:rFonts w:ascii="Times New Roman" w:eastAsia="Times New Roman" w:hAnsi="Times New Roman" w:cs="Times New Roman"/>
          <w:sz w:val="24"/>
          <w:szCs w:val="24"/>
        </w:rPr>
        <w:t xml:space="preserve">lisaks </w:t>
      </w:r>
      <w:r w:rsidR="00126029" w:rsidRPr="00D17615">
        <w:rPr>
          <w:rFonts w:ascii="Times New Roman" w:eastAsia="Times New Roman" w:hAnsi="Times New Roman" w:cs="Times New Roman"/>
          <w:sz w:val="24"/>
          <w:szCs w:val="24"/>
        </w:rPr>
        <w:t>kaitsealuste ja ohustatud liikide kasvukohtade ja elupaikade otse</w:t>
      </w:r>
      <w:r w:rsidR="00523735" w:rsidRPr="00D17615">
        <w:rPr>
          <w:rFonts w:ascii="Times New Roman" w:eastAsia="Times New Roman" w:hAnsi="Times New Roman" w:cs="Times New Roman"/>
          <w:sz w:val="24"/>
          <w:szCs w:val="24"/>
        </w:rPr>
        <w:t>sele</w:t>
      </w:r>
      <w:r w:rsidR="00126029" w:rsidRPr="00D17615">
        <w:rPr>
          <w:rFonts w:ascii="Times New Roman" w:eastAsia="Times New Roman" w:hAnsi="Times New Roman" w:cs="Times New Roman"/>
          <w:sz w:val="24"/>
          <w:szCs w:val="24"/>
        </w:rPr>
        <w:t xml:space="preserve"> likvideerimi</w:t>
      </w:r>
      <w:r w:rsidR="00523735" w:rsidRPr="00D17615">
        <w:rPr>
          <w:rFonts w:ascii="Times New Roman" w:eastAsia="Times New Roman" w:hAnsi="Times New Roman" w:cs="Times New Roman"/>
          <w:sz w:val="24"/>
          <w:szCs w:val="24"/>
        </w:rPr>
        <w:t>sele</w:t>
      </w:r>
      <w:r w:rsidR="00CF537D">
        <w:rPr>
          <w:rFonts w:ascii="Times New Roman" w:eastAsia="Times New Roman" w:hAnsi="Times New Roman" w:cs="Times New Roman"/>
          <w:sz w:val="24"/>
          <w:szCs w:val="24"/>
        </w:rPr>
        <w:t xml:space="preserve"> ehitustegevuse käigus</w:t>
      </w:r>
      <w:r w:rsidR="00126029" w:rsidRPr="00D17615">
        <w:rPr>
          <w:rFonts w:ascii="Times New Roman" w:eastAsia="Times New Roman" w:hAnsi="Times New Roman" w:cs="Times New Roman"/>
          <w:sz w:val="24"/>
          <w:szCs w:val="24"/>
        </w:rPr>
        <w:t xml:space="preserve"> </w:t>
      </w:r>
      <w:r w:rsidR="00523735" w:rsidRPr="00D17615">
        <w:rPr>
          <w:rFonts w:ascii="Times New Roman" w:eastAsia="Times New Roman" w:hAnsi="Times New Roman" w:cs="Times New Roman"/>
          <w:sz w:val="24"/>
          <w:szCs w:val="24"/>
        </w:rPr>
        <w:t>ka nende</w:t>
      </w:r>
      <w:r w:rsidR="00B641F5" w:rsidRPr="00D17615">
        <w:rPr>
          <w:rFonts w:ascii="Times New Roman" w:eastAsia="Times New Roman" w:hAnsi="Times New Roman" w:cs="Times New Roman"/>
          <w:sz w:val="24"/>
          <w:szCs w:val="24"/>
        </w:rPr>
        <w:t xml:space="preserve"> kahjustamine</w:t>
      </w:r>
      <w:r w:rsidR="00CF537D">
        <w:rPr>
          <w:rFonts w:ascii="Times New Roman" w:eastAsia="Times New Roman" w:hAnsi="Times New Roman" w:cs="Times New Roman"/>
          <w:sz w:val="24"/>
          <w:szCs w:val="24"/>
        </w:rPr>
        <w:t xml:space="preserve"> perspektiivis</w:t>
      </w:r>
      <w:r w:rsidR="00B641F5" w:rsidRPr="00D17615">
        <w:rPr>
          <w:rFonts w:ascii="Times New Roman" w:eastAsia="Times New Roman" w:hAnsi="Times New Roman" w:cs="Times New Roman"/>
          <w:sz w:val="24"/>
          <w:szCs w:val="24"/>
        </w:rPr>
        <w:t xml:space="preserve">, kuna on oodata </w:t>
      </w:r>
      <w:r w:rsidR="0053331A" w:rsidRPr="00D17615">
        <w:rPr>
          <w:rFonts w:ascii="Times New Roman" w:eastAsia="Times New Roman" w:hAnsi="Times New Roman" w:cs="Times New Roman"/>
          <w:sz w:val="24"/>
          <w:szCs w:val="24"/>
        </w:rPr>
        <w:t>p</w:t>
      </w:r>
      <w:r w:rsidR="00D9128B" w:rsidRPr="00D17615">
        <w:rPr>
          <w:rFonts w:ascii="Times New Roman" w:eastAsia="Times New Roman" w:hAnsi="Times New Roman" w:cs="Times New Roman"/>
          <w:sz w:val="24"/>
          <w:szCs w:val="24"/>
        </w:rPr>
        <w:t xml:space="preserve">iirkonna elanikkonna ja püsielupaiga külastajate </w:t>
      </w:r>
      <w:r w:rsidR="002D315B" w:rsidRPr="00D17615">
        <w:rPr>
          <w:rFonts w:ascii="Times New Roman" w:eastAsia="Times New Roman" w:hAnsi="Times New Roman" w:cs="Times New Roman"/>
          <w:sz w:val="24"/>
          <w:szCs w:val="24"/>
        </w:rPr>
        <w:t xml:space="preserve">ja külastuskoormuse </w:t>
      </w:r>
      <w:r w:rsidR="00D9128B" w:rsidRPr="00D17615">
        <w:rPr>
          <w:rFonts w:ascii="Times New Roman" w:eastAsia="Times New Roman" w:hAnsi="Times New Roman" w:cs="Times New Roman"/>
          <w:sz w:val="24"/>
          <w:szCs w:val="24"/>
        </w:rPr>
        <w:t>märkimisväär</w:t>
      </w:r>
      <w:r w:rsidR="00B641F5" w:rsidRPr="00D17615">
        <w:rPr>
          <w:rFonts w:ascii="Times New Roman" w:eastAsia="Times New Roman" w:hAnsi="Times New Roman" w:cs="Times New Roman"/>
          <w:sz w:val="24"/>
          <w:szCs w:val="24"/>
        </w:rPr>
        <w:t>set</w:t>
      </w:r>
      <w:r w:rsidR="00D9128B" w:rsidRPr="00D17615">
        <w:rPr>
          <w:rFonts w:ascii="Times New Roman" w:eastAsia="Times New Roman" w:hAnsi="Times New Roman" w:cs="Times New Roman"/>
          <w:sz w:val="24"/>
          <w:szCs w:val="24"/>
        </w:rPr>
        <w:t xml:space="preserve"> kasv</w:t>
      </w:r>
      <w:r w:rsidR="00B641F5" w:rsidRPr="00D17615">
        <w:rPr>
          <w:rFonts w:ascii="Times New Roman" w:eastAsia="Times New Roman" w:hAnsi="Times New Roman" w:cs="Times New Roman"/>
          <w:sz w:val="24"/>
          <w:szCs w:val="24"/>
        </w:rPr>
        <w:t>u</w:t>
      </w:r>
      <w:r w:rsidR="00D9128B" w:rsidRPr="00D17615">
        <w:rPr>
          <w:rFonts w:ascii="Times New Roman" w:eastAsia="Times New Roman" w:hAnsi="Times New Roman" w:cs="Times New Roman"/>
          <w:sz w:val="24"/>
          <w:szCs w:val="24"/>
        </w:rPr>
        <w:t>, puhkeotstarbeliselt kasutatud alade pindala mitmekord</w:t>
      </w:r>
      <w:r w:rsidR="00B641F5" w:rsidRPr="00D17615">
        <w:rPr>
          <w:rFonts w:ascii="Times New Roman" w:eastAsia="Times New Roman" w:hAnsi="Times New Roman" w:cs="Times New Roman"/>
          <w:sz w:val="24"/>
          <w:szCs w:val="24"/>
        </w:rPr>
        <w:t>set</w:t>
      </w:r>
      <w:r w:rsidR="00D9128B" w:rsidRPr="00D17615">
        <w:rPr>
          <w:rFonts w:ascii="Times New Roman" w:eastAsia="Times New Roman" w:hAnsi="Times New Roman" w:cs="Times New Roman"/>
          <w:sz w:val="24"/>
          <w:szCs w:val="24"/>
        </w:rPr>
        <w:t xml:space="preserve"> vähenemi</w:t>
      </w:r>
      <w:r w:rsidR="00B641F5" w:rsidRPr="00D17615">
        <w:rPr>
          <w:rFonts w:ascii="Times New Roman" w:eastAsia="Times New Roman" w:hAnsi="Times New Roman" w:cs="Times New Roman"/>
          <w:sz w:val="24"/>
          <w:szCs w:val="24"/>
        </w:rPr>
        <w:t>st</w:t>
      </w:r>
      <w:r w:rsidR="00D9128B" w:rsidRPr="00D17615">
        <w:rPr>
          <w:rFonts w:ascii="Times New Roman" w:eastAsia="Times New Roman" w:hAnsi="Times New Roman" w:cs="Times New Roman"/>
          <w:sz w:val="24"/>
          <w:szCs w:val="24"/>
        </w:rPr>
        <w:t xml:space="preserve"> ning haljaspuhvri kadumi</w:t>
      </w:r>
      <w:r w:rsidR="00B641F5" w:rsidRPr="00D17615">
        <w:rPr>
          <w:rFonts w:ascii="Times New Roman" w:eastAsia="Times New Roman" w:hAnsi="Times New Roman" w:cs="Times New Roman"/>
          <w:sz w:val="24"/>
          <w:szCs w:val="24"/>
        </w:rPr>
        <w:t>st</w:t>
      </w:r>
      <w:r w:rsidR="00D9128B" w:rsidRPr="00D17615">
        <w:rPr>
          <w:rFonts w:ascii="Times New Roman" w:eastAsia="Times New Roman" w:hAnsi="Times New Roman" w:cs="Times New Roman"/>
          <w:sz w:val="24"/>
          <w:szCs w:val="24"/>
        </w:rPr>
        <w:t xml:space="preserve"> Lahekalda lõunaosa elamuarenduse ja püsielupaiga vahel</w:t>
      </w:r>
      <w:r w:rsidR="002D315B" w:rsidRPr="00D17615">
        <w:rPr>
          <w:rFonts w:ascii="Times New Roman" w:eastAsia="Times New Roman" w:hAnsi="Times New Roman" w:cs="Times New Roman"/>
          <w:sz w:val="24"/>
          <w:szCs w:val="24"/>
        </w:rPr>
        <w:t>.</w:t>
      </w:r>
    </w:p>
    <w:p w14:paraId="56CC0E3D" w14:textId="0EED6A76" w:rsidR="00523735" w:rsidRPr="00D17615" w:rsidRDefault="00D17615" w:rsidP="00D17615">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sidR="00523735" w:rsidRPr="00D17615">
        <w:rPr>
          <w:rFonts w:ascii="Times New Roman" w:hAnsi="Times New Roman" w:cs="Times New Roman"/>
          <w:noProof/>
          <w:sz w:val="24"/>
          <w:szCs w:val="24"/>
        </w:rPr>
        <w:t>Paekalda tänava pikenduse ning tehnovõrkude ehitusprojekt on üks lahutamatu osa järgnevatest ehitusprojektidest, mis tulenevad kehtivast detailplaneeringu lahendusest, ning eeldus tuleva</w:t>
      </w:r>
      <w:r w:rsidR="00DB4786">
        <w:rPr>
          <w:rFonts w:ascii="Times New Roman" w:hAnsi="Times New Roman" w:cs="Times New Roman"/>
          <w:noProof/>
          <w:sz w:val="24"/>
          <w:szCs w:val="24"/>
        </w:rPr>
        <w:t>s</w:t>
      </w:r>
      <w:r w:rsidR="00523735" w:rsidRPr="00D17615">
        <w:rPr>
          <w:rFonts w:ascii="Times New Roman" w:hAnsi="Times New Roman" w:cs="Times New Roman"/>
          <w:noProof/>
          <w:sz w:val="24"/>
          <w:szCs w:val="24"/>
        </w:rPr>
        <w:t xml:space="preserve">te </w:t>
      </w:r>
      <w:r w:rsidR="00523735" w:rsidRPr="00D17615">
        <w:rPr>
          <w:rFonts w:ascii="Times New Roman" w:hAnsi="Times New Roman" w:cs="Times New Roman"/>
          <w:noProof/>
          <w:sz w:val="24"/>
          <w:szCs w:val="24"/>
        </w:rPr>
        <w:lastRenderedPageBreak/>
        <w:t>ehitusprojektide realiseerimiseks. Seetõttu on o</w:t>
      </w:r>
      <w:r w:rsidR="00D03D9B" w:rsidRPr="00D17615">
        <w:rPr>
          <w:rFonts w:ascii="Times New Roman" w:hAnsi="Times New Roman" w:cs="Times New Roman"/>
          <w:noProof/>
          <w:sz w:val="24"/>
          <w:szCs w:val="24"/>
        </w:rPr>
        <w:t>luline käsitleda Paekalda tänava pikenduse ning tehnovõrkude ehitusprojekti võimalikke negatiivseid keskkonnamõjusid koosmõjus ülejäänud tulevaste ehitusprojektidega, mille eesmärk on realiseerida Lahekalda elamukvartali detailplaneeringut. Hinnates üheskoos nii Paekalda tänava pikenduse ja tehnovõrkude ehitusprojekti kui ka tulevaste ehitusprojektide keskkonnamõjusid, saab välistada projektide „jupitamis</w:t>
      </w:r>
      <w:r w:rsidR="00523735" w:rsidRPr="00D17615">
        <w:rPr>
          <w:rFonts w:ascii="Times New Roman" w:hAnsi="Times New Roman" w:cs="Times New Roman"/>
          <w:noProof/>
          <w:sz w:val="24"/>
          <w:szCs w:val="24"/>
        </w:rPr>
        <w:t>t</w:t>
      </w:r>
      <w:r w:rsidR="00D03D9B" w:rsidRPr="00D17615">
        <w:rPr>
          <w:rFonts w:ascii="Times New Roman" w:hAnsi="Times New Roman" w:cs="Times New Roman"/>
          <w:noProof/>
          <w:sz w:val="24"/>
          <w:szCs w:val="24"/>
        </w:rPr>
        <w:t>“, mille</w:t>
      </w:r>
      <w:r w:rsidR="00523735" w:rsidRPr="00D17615">
        <w:rPr>
          <w:rFonts w:ascii="Times New Roman" w:hAnsi="Times New Roman" w:cs="Times New Roman"/>
          <w:noProof/>
          <w:sz w:val="24"/>
          <w:szCs w:val="24"/>
        </w:rPr>
        <w:t xml:space="preserve"> vastuolu</w:t>
      </w:r>
      <w:r w:rsidR="00D03D9B" w:rsidRPr="00D17615">
        <w:rPr>
          <w:rFonts w:ascii="Times New Roman" w:hAnsi="Times New Roman" w:cs="Times New Roman"/>
          <w:noProof/>
          <w:sz w:val="24"/>
          <w:szCs w:val="24"/>
        </w:rPr>
        <w:t xml:space="preserve">le </w:t>
      </w:r>
      <w:r w:rsidR="00523735" w:rsidRPr="00D17615">
        <w:rPr>
          <w:rFonts w:ascii="Times New Roman" w:hAnsi="Times New Roman" w:cs="Times New Roman"/>
          <w:noProof/>
          <w:sz w:val="24"/>
          <w:szCs w:val="24"/>
        </w:rPr>
        <w:t xml:space="preserve">keskkonnamõju hindamise printsiipidega </w:t>
      </w:r>
      <w:r w:rsidR="00D03D9B" w:rsidRPr="00D17615">
        <w:rPr>
          <w:rFonts w:ascii="Times New Roman" w:hAnsi="Times New Roman" w:cs="Times New Roman"/>
          <w:noProof/>
          <w:sz w:val="24"/>
          <w:szCs w:val="24"/>
        </w:rPr>
        <w:t xml:space="preserve">on korduvalt oma negatiivse hinnangu andnud Euroopa Kohus. </w:t>
      </w:r>
    </w:p>
    <w:p w14:paraId="2A109306" w14:textId="4046A9D5" w:rsidR="00725295" w:rsidRPr="00D17615" w:rsidRDefault="00D17615" w:rsidP="00D17615">
      <w:pPr>
        <w:tabs>
          <w:tab w:val="left" w:pos="6521"/>
        </w:tabs>
        <w:spacing w:before="100" w:beforeAutospacing="1" w:after="100" w:afterAutospacing="1"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F43652" w:rsidRPr="00D17615">
        <w:rPr>
          <w:rFonts w:ascii="Times New Roman" w:eastAsia="Times New Roman" w:hAnsi="Times New Roman" w:cs="Times New Roman"/>
          <w:sz w:val="24"/>
          <w:szCs w:val="24"/>
        </w:rPr>
        <w:t>Projektiala kuulub Lasnamäe elamualade üldplaneeringu kohaselt puhkeotstarbelisele rohealale ning Harju maakonnaplaneeringu kohaselt on rohevõrgustiku tuumala. Kavandatav</w:t>
      </w:r>
      <w:r w:rsidR="004A2839">
        <w:rPr>
          <w:rFonts w:ascii="Times New Roman" w:eastAsia="Times New Roman" w:hAnsi="Times New Roman" w:cs="Times New Roman"/>
          <w:sz w:val="24"/>
          <w:szCs w:val="24"/>
        </w:rPr>
        <w:t>a</w:t>
      </w:r>
      <w:r w:rsidR="00F43652" w:rsidRPr="00D17615">
        <w:rPr>
          <w:rFonts w:ascii="Times New Roman" w:eastAsia="Times New Roman" w:hAnsi="Times New Roman" w:cs="Times New Roman"/>
          <w:sz w:val="24"/>
          <w:szCs w:val="24"/>
        </w:rPr>
        <w:t xml:space="preserve"> tegevuse tulemusena likvideeri</w:t>
      </w:r>
      <w:r w:rsidR="003446ED">
        <w:rPr>
          <w:rFonts w:ascii="Times New Roman" w:eastAsia="Times New Roman" w:hAnsi="Times New Roman" w:cs="Times New Roman"/>
          <w:sz w:val="24"/>
          <w:szCs w:val="24"/>
        </w:rPr>
        <w:t>takse</w:t>
      </w:r>
      <w:r w:rsidR="00F43652" w:rsidRPr="00D17615">
        <w:rPr>
          <w:rFonts w:ascii="Times New Roman" w:eastAsia="Times New Roman" w:hAnsi="Times New Roman" w:cs="Times New Roman"/>
          <w:sz w:val="24"/>
          <w:szCs w:val="24"/>
        </w:rPr>
        <w:t xml:space="preserve"> suurem osa alal esinevate</w:t>
      </w:r>
      <w:r w:rsidR="00B641F5" w:rsidRPr="00D17615">
        <w:rPr>
          <w:rFonts w:ascii="Times New Roman" w:eastAsia="Times New Roman" w:hAnsi="Times New Roman" w:cs="Times New Roman"/>
          <w:sz w:val="24"/>
          <w:szCs w:val="24"/>
        </w:rPr>
        <w:t>st taimekooslustest ning</w:t>
      </w:r>
      <w:r w:rsidR="00F43652" w:rsidRPr="00D17615">
        <w:rPr>
          <w:rFonts w:ascii="Times New Roman" w:eastAsia="Times New Roman" w:hAnsi="Times New Roman" w:cs="Times New Roman"/>
          <w:sz w:val="24"/>
          <w:szCs w:val="24"/>
        </w:rPr>
        <w:t xml:space="preserve"> taime- ja loomaliikide kasvukohad ja elupaigad, sh II kaitsekategooria taimeliikide (aasnelk ja alpi nurmikas), III kaitsekategooria linnuliigi (väiketüll) ja III kaitsekategooria tolmeldajate (seitsme III kaitsekategooria kimalaseliigi ja ühe ohulähedase päevaliblikaliigi) elupaigad. </w:t>
      </w:r>
      <w:hyperlink r:id="rId41" w:anchor="para55" w:history="1">
        <w:r w:rsidR="00725295" w:rsidRPr="00D17615">
          <w:rPr>
            <w:rStyle w:val="Hyperlink"/>
            <w:rFonts w:ascii="Times New Roman" w:eastAsia="Times New Roman" w:hAnsi="Times New Roman" w:cs="Times New Roman"/>
            <w:sz w:val="24"/>
            <w:szCs w:val="24"/>
          </w:rPr>
          <w:t>Looduskaitseseaduse</w:t>
        </w:r>
      </w:hyperlink>
      <w:r w:rsidR="00725295" w:rsidRPr="00D17615">
        <w:rPr>
          <w:rFonts w:ascii="Times New Roman" w:eastAsia="Times New Roman" w:hAnsi="Times New Roman" w:cs="Times New Roman"/>
          <w:sz w:val="24"/>
          <w:szCs w:val="24"/>
        </w:rPr>
        <w:t xml:space="preserve"> kohaselt kehtib alal isendikaitse</w:t>
      </w:r>
      <w:r w:rsidR="006928A7" w:rsidRPr="00D17615">
        <w:rPr>
          <w:rFonts w:ascii="Times New Roman" w:eastAsia="Times New Roman" w:hAnsi="Times New Roman" w:cs="Times New Roman"/>
          <w:sz w:val="24"/>
          <w:szCs w:val="24"/>
        </w:rPr>
        <w:t xml:space="preserve">, mille järgi on </w:t>
      </w:r>
      <w:r w:rsidR="00CF537D">
        <w:rPr>
          <w:rFonts w:ascii="Times New Roman" w:eastAsia="Times New Roman" w:hAnsi="Times New Roman" w:cs="Times New Roman"/>
          <w:sz w:val="24"/>
          <w:szCs w:val="24"/>
        </w:rPr>
        <w:t>kaitsealus</w:t>
      </w:r>
      <w:r w:rsidR="00AC26BC">
        <w:rPr>
          <w:rFonts w:ascii="Times New Roman" w:eastAsia="Times New Roman" w:hAnsi="Times New Roman" w:cs="Times New Roman"/>
          <w:sz w:val="24"/>
          <w:szCs w:val="24"/>
        </w:rPr>
        <w:t>e taime- ja loomaliigi kahjustamine ja hävitamine keelatud.</w:t>
      </w:r>
      <w:r w:rsidR="006928A7" w:rsidRPr="00D17615">
        <w:rPr>
          <w:rFonts w:ascii="Times New Roman" w:eastAsia="Times New Roman" w:hAnsi="Times New Roman" w:cs="Times New Roman"/>
          <w:sz w:val="24"/>
          <w:szCs w:val="24"/>
        </w:rPr>
        <w:t xml:space="preserve"> Kuna aga kavandatud tegevust ei ole võimalik ilma kaitsealuseid taimi kahjustamata realiseerida</w:t>
      </w:r>
      <w:r w:rsidR="00B641F5" w:rsidRPr="00D17615">
        <w:rPr>
          <w:rFonts w:ascii="Times New Roman" w:eastAsia="Times New Roman" w:hAnsi="Times New Roman" w:cs="Times New Roman"/>
          <w:sz w:val="24"/>
          <w:szCs w:val="24"/>
        </w:rPr>
        <w:t>,</w:t>
      </w:r>
      <w:r w:rsidR="006928A7" w:rsidRPr="00D17615">
        <w:rPr>
          <w:rFonts w:ascii="Times New Roman" w:eastAsia="Times New Roman" w:hAnsi="Times New Roman" w:cs="Times New Roman"/>
          <w:sz w:val="24"/>
          <w:szCs w:val="24"/>
        </w:rPr>
        <w:t xml:space="preserve"> </w:t>
      </w:r>
      <w:r w:rsidR="006928A7" w:rsidRPr="00D17615">
        <w:rPr>
          <w:rFonts w:ascii="Times New Roman" w:hAnsi="Times New Roman" w:cs="Times New Roman"/>
          <w:noProof/>
          <w:sz w:val="24"/>
          <w:szCs w:val="24"/>
        </w:rPr>
        <w:t xml:space="preserve">on põhjust algatada </w:t>
      </w:r>
      <w:r w:rsidR="00C676A3" w:rsidRPr="00D17615">
        <w:rPr>
          <w:rFonts w:ascii="Times New Roman" w:hAnsi="Times New Roman" w:cs="Times New Roman"/>
          <w:noProof/>
          <w:sz w:val="24"/>
          <w:szCs w:val="24"/>
        </w:rPr>
        <w:t>KMH</w:t>
      </w:r>
      <w:r w:rsidR="006928A7" w:rsidRPr="00D17615">
        <w:rPr>
          <w:rFonts w:ascii="Times New Roman" w:hAnsi="Times New Roman" w:cs="Times New Roman"/>
          <w:noProof/>
          <w:sz w:val="24"/>
          <w:szCs w:val="24"/>
        </w:rPr>
        <w:t xml:space="preserve"> protsess</w:t>
      </w:r>
      <w:r w:rsidR="00523735" w:rsidRPr="00D17615">
        <w:rPr>
          <w:rFonts w:ascii="Times New Roman" w:hAnsi="Times New Roman" w:cs="Times New Roman"/>
          <w:noProof/>
          <w:sz w:val="24"/>
          <w:szCs w:val="24"/>
        </w:rPr>
        <w:t>, et leida sobivaim lahendus piirkonnale</w:t>
      </w:r>
      <w:r w:rsidR="006928A7" w:rsidRPr="00D17615">
        <w:rPr>
          <w:rFonts w:ascii="Times New Roman" w:hAnsi="Times New Roman" w:cs="Times New Roman"/>
          <w:noProof/>
          <w:sz w:val="24"/>
          <w:szCs w:val="24"/>
        </w:rPr>
        <w:t xml:space="preserve">.  </w:t>
      </w:r>
    </w:p>
    <w:p w14:paraId="334E9A11" w14:textId="631012D1" w:rsidR="00197991" w:rsidRPr="00D17615" w:rsidRDefault="00D17615" w:rsidP="00D17615">
      <w:pPr>
        <w:tabs>
          <w:tab w:val="left" w:pos="6521"/>
        </w:tabs>
        <w:spacing w:before="100" w:beforeAutospacing="1" w:after="100" w:after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4. </w:t>
      </w:r>
      <w:r w:rsidR="00884E62" w:rsidRPr="00D17615">
        <w:rPr>
          <w:rFonts w:ascii="Times New Roman" w:hAnsi="Times New Roman" w:cs="Times New Roman"/>
          <w:noProof/>
          <w:sz w:val="24"/>
          <w:szCs w:val="24"/>
        </w:rPr>
        <w:t>P</w:t>
      </w:r>
      <w:r w:rsidR="00197991" w:rsidRPr="00D17615">
        <w:rPr>
          <w:rFonts w:ascii="Times New Roman" w:hAnsi="Times New Roman" w:cs="Times New Roman"/>
          <w:noProof/>
          <w:sz w:val="24"/>
          <w:szCs w:val="24"/>
        </w:rPr>
        <w:t>rojekteeritud lahendus arvestab Lahekalda elamukvartali detailplaneeringu (Tallinna Linnavolikogu 03.09.1998 otsus number 112) järgse hoonestusega</w:t>
      </w:r>
      <w:r w:rsidR="00884E62" w:rsidRPr="00D17615">
        <w:rPr>
          <w:rFonts w:ascii="Times New Roman" w:hAnsi="Times New Roman" w:cs="Times New Roman"/>
          <w:noProof/>
          <w:sz w:val="24"/>
          <w:szCs w:val="24"/>
        </w:rPr>
        <w:t xml:space="preserve">. Lahekalda elamukvartali detailplaneeringu </w:t>
      </w:r>
      <w:r w:rsidR="00B641F5" w:rsidRPr="00D17615">
        <w:rPr>
          <w:rFonts w:ascii="Times New Roman" w:hAnsi="Times New Roman" w:cs="Times New Roman"/>
          <w:noProof/>
          <w:sz w:val="24"/>
          <w:szCs w:val="24"/>
        </w:rPr>
        <w:t xml:space="preserve">koostamise </w:t>
      </w:r>
      <w:r w:rsidR="00884E62" w:rsidRPr="00D17615">
        <w:rPr>
          <w:rFonts w:ascii="Times New Roman" w:hAnsi="Times New Roman" w:cs="Times New Roman"/>
          <w:noProof/>
          <w:sz w:val="24"/>
          <w:szCs w:val="24"/>
        </w:rPr>
        <w:t xml:space="preserve">käigus </w:t>
      </w:r>
      <w:r w:rsidR="00523735" w:rsidRPr="00D17615">
        <w:rPr>
          <w:rFonts w:ascii="Times New Roman" w:hAnsi="Times New Roman" w:cs="Times New Roman"/>
          <w:noProof/>
          <w:sz w:val="24"/>
          <w:szCs w:val="24"/>
        </w:rPr>
        <w:t xml:space="preserve">enam kui 26 aastat tagasi </w:t>
      </w:r>
      <w:r w:rsidR="00884E62" w:rsidRPr="00D17615">
        <w:rPr>
          <w:rFonts w:ascii="Times New Roman" w:hAnsi="Times New Roman" w:cs="Times New Roman"/>
          <w:noProof/>
          <w:sz w:val="24"/>
          <w:szCs w:val="24"/>
        </w:rPr>
        <w:t xml:space="preserve">ei ole </w:t>
      </w:r>
      <w:r w:rsidR="00B641F5" w:rsidRPr="00D17615">
        <w:rPr>
          <w:rFonts w:ascii="Times New Roman" w:hAnsi="Times New Roman" w:cs="Times New Roman"/>
          <w:noProof/>
          <w:sz w:val="24"/>
          <w:szCs w:val="24"/>
        </w:rPr>
        <w:t xml:space="preserve">asjakohases mahus läbi viidud loodusväärtuste inventeerimist ning pole </w:t>
      </w:r>
      <w:r w:rsidR="00884E62" w:rsidRPr="00D17615">
        <w:rPr>
          <w:rFonts w:ascii="Times New Roman" w:hAnsi="Times New Roman" w:cs="Times New Roman"/>
          <w:noProof/>
          <w:sz w:val="24"/>
          <w:szCs w:val="24"/>
        </w:rPr>
        <w:t>läbi viidud keskkonnamõju strateegilist hindamist</w:t>
      </w:r>
      <w:r w:rsidR="00546BA6" w:rsidRPr="00D17615">
        <w:rPr>
          <w:rFonts w:ascii="Times New Roman" w:hAnsi="Times New Roman" w:cs="Times New Roman"/>
          <w:noProof/>
          <w:sz w:val="24"/>
          <w:szCs w:val="24"/>
        </w:rPr>
        <w:t xml:space="preserve"> olulise keskkonnamõju välja selgitamiseks ning pole kaalutud alternatiive piirkonna </w:t>
      </w:r>
      <w:r w:rsidR="00B641F5" w:rsidRPr="00D17615">
        <w:rPr>
          <w:rFonts w:ascii="Times New Roman" w:hAnsi="Times New Roman" w:cs="Times New Roman"/>
          <w:noProof/>
          <w:sz w:val="24"/>
          <w:szCs w:val="24"/>
        </w:rPr>
        <w:t>elurikkust enim sääst</w:t>
      </w:r>
      <w:r w:rsidR="00546BA6" w:rsidRPr="00D17615">
        <w:rPr>
          <w:rFonts w:ascii="Times New Roman" w:hAnsi="Times New Roman" w:cs="Times New Roman"/>
          <w:noProof/>
          <w:sz w:val="24"/>
          <w:szCs w:val="24"/>
        </w:rPr>
        <w:t>va</w:t>
      </w:r>
      <w:r w:rsidR="00B641F5" w:rsidRPr="00D17615">
        <w:rPr>
          <w:rFonts w:ascii="Times New Roman" w:hAnsi="Times New Roman" w:cs="Times New Roman"/>
          <w:noProof/>
          <w:sz w:val="24"/>
          <w:szCs w:val="24"/>
        </w:rPr>
        <w:t xml:space="preserve"> </w:t>
      </w:r>
      <w:r w:rsidR="00546BA6" w:rsidRPr="00D17615">
        <w:rPr>
          <w:rFonts w:ascii="Times New Roman" w:hAnsi="Times New Roman" w:cs="Times New Roman"/>
          <w:noProof/>
          <w:sz w:val="24"/>
          <w:szCs w:val="24"/>
        </w:rPr>
        <w:t>lahenduse leidmiseks.</w:t>
      </w:r>
      <w:bookmarkStart w:id="27" w:name="_Hlk169262351"/>
      <w:r w:rsidR="00FE1595" w:rsidRPr="00D17615">
        <w:rPr>
          <w:rFonts w:ascii="Times New Roman" w:hAnsi="Times New Roman" w:cs="Times New Roman"/>
          <w:noProof/>
          <w:sz w:val="24"/>
          <w:szCs w:val="24"/>
        </w:rPr>
        <w:t xml:space="preserve"> </w:t>
      </w:r>
      <w:r w:rsidR="00B641F5" w:rsidRPr="00D17615">
        <w:rPr>
          <w:rFonts w:ascii="Times New Roman" w:hAnsi="Times New Roman" w:cs="Times New Roman"/>
          <w:noProof/>
          <w:sz w:val="24"/>
          <w:szCs w:val="24"/>
        </w:rPr>
        <w:t xml:space="preserve">Seepärast </w:t>
      </w:r>
      <w:r w:rsidR="00884E62" w:rsidRPr="00D17615">
        <w:rPr>
          <w:rFonts w:ascii="Times New Roman" w:hAnsi="Times New Roman" w:cs="Times New Roman"/>
          <w:noProof/>
          <w:sz w:val="24"/>
          <w:szCs w:val="24"/>
        </w:rPr>
        <w:t xml:space="preserve">on vajalik detailplaneeringuga seonduvates ja sellele järgnevates menetlusprotsessides hinnata arendustegevuse mõju püsielupaiga </w:t>
      </w:r>
      <w:r w:rsidR="00546BA6" w:rsidRPr="00D17615">
        <w:rPr>
          <w:rFonts w:ascii="Times New Roman" w:hAnsi="Times New Roman" w:cs="Times New Roman"/>
          <w:noProof/>
          <w:sz w:val="24"/>
          <w:szCs w:val="24"/>
        </w:rPr>
        <w:t xml:space="preserve">ning kaitsealuste ja ohustatud liikide </w:t>
      </w:r>
      <w:r w:rsidR="00884E62" w:rsidRPr="00D17615">
        <w:rPr>
          <w:rFonts w:ascii="Times New Roman" w:hAnsi="Times New Roman" w:cs="Times New Roman"/>
          <w:noProof/>
          <w:sz w:val="24"/>
          <w:szCs w:val="24"/>
        </w:rPr>
        <w:t>soodsa seisundi säilitamisele ja leida alternatiiv, mis ei mõjuta</w:t>
      </w:r>
      <w:r w:rsidR="00C676A3" w:rsidRPr="00D17615">
        <w:rPr>
          <w:rFonts w:ascii="Times New Roman" w:hAnsi="Times New Roman" w:cs="Times New Roman"/>
          <w:noProof/>
          <w:sz w:val="24"/>
          <w:szCs w:val="24"/>
        </w:rPr>
        <w:t>ks</w:t>
      </w:r>
      <w:r w:rsidR="00884E62" w:rsidRPr="00D17615">
        <w:rPr>
          <w:rFonts w:ascii="Times New Roman" w:hAnsi="Times New Roman" w:cs="Times New Roman"/>
          <w:noProof/>
          <w:sz w:val="24"/>
          <w:szCs w:val="24"/>
        </w:rPr>
        <w:t xml:space="preserve"> negatiivselt seal </w:t>
      </w:r>
      <w:r w:rsidR="00546BA6" w:rsidRPr="00D17615">
        <w:rPr>
          <w:rFonts w:ascii="Times New Roman" w:hAnsi="Times New Roman" w:cs="Times New Roman"/>
          <w:noProof/>
          <w:sz w:val="24"/>
          <w:szCs w:val="24"/>
        </w:rPr>
        <w:t xml:space="preserve">esinevate </w:t>
      </w:r>
      <w:r w:rsidR="00884E62" w:rsidRPr="00D17615">
        <w:rPr>
          <w:rFonts w:ascii="Times New Roman" w:hAnsi="Times New Roman" w:cs="Times New Roman"/>
          <w:noProof/>
          <w:sz w:val="24"/>
          <w:szCs w:val="24"/>
        </w:rPr>
        <w:t xml:space="preserve">ohustatud liikide </w:t>
      </w:r>
      <w:r w:rsidR="00546BA6" w:rsidRPr="00D17615">
        <w:rPr>
          <w:rFonts w:ascii="Times New Roman" w:hAnsi="Times New Roman" w:cs="Times New Roman"/>
          <w:noProof/>
          <w:sz w:val="24"/>
          <w:szCs w:val="24"/>
        </w:rPr>
        <w:t>seisundit</w:t>
      </w:r>
      <w:r w:rsidR="00884E62" w:rsidRPr="00D17615">
        <w:rPr>
          <w:rFonts w:ascii="Times New Roman" w:hAnsi="Times New Roman" w:cs="Times New Roman"/>
          <w:noProof/>
          <w:sz w:val="24"/>
          <w:szCs w:val="24"/>
        </w:rPr>
        <w:t>.</w:t>
      </w:r>
    </w:p>
    <w:p w14:paraId="1A73B734" w14:textId="63FBE721" w:rsidR="00523735" w:rsidRPr="00D17615" w:rsidRDefault="00D17615" w:rsidP="00D17615">
      <w:pPr>
        <w:tabs>
          <w:tab w:val="left" w:pos="6521"/>
        </w:tabs>
        <w:spacing w:before="100" w:beforeAutospacing="1" w:after="100" w:after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5. </w:t>
      </w:r>
      <w:r w:rsidR="00460DA0" w:rsidRPr="00D17615">
        <w:rPr>
          <w:rFonts w:ascii="Times New Roman" w:hAnsi="Times New Roman" w:cs="Times New Roman"/>
          <w:noProof/>
          <w:sz w:val="24"/>
          <w:szCs w:val="24"/>
        </w:rPr>
        <w:t xml:space="preserve">Kuivõrd </w:t>
      </w:r>
      <w:r w:rsidR="00265EAE">
        <w:rPr>
          <w:rFonts w:ascii="Times New Roman" w:hAnsi="Times New Roman" w:cs="Times New Roman"/>
          <w:noProof/>
          <w:sz w:val="24"/>
          <w:szCs w:val="24"/>
        </w:rPr>
        <w:t>detailplaneeringu realiseerimisel</w:t>
      </w:r>
      <w:r w:rsidR="00460DA0" w:rsidRPr="00D17615">
        <w:rPr>
          <w:rFonts w:ascii="Times New Roman" w:hAnsi="Times New Roman" w:cs="Times New Roman"/>
          <w:noProof/>
          <w:sz w:val="24"/>
          <w:szCs w:val="24"/>
        </w:rPr>
        <w:t xml:space="preserve"> avalduvad keskkonnamõjud on süsteemselt hindamata, on KMH algatamine antud ehitusprojekti menetluses ja detailplaneeringu realiseerimise etapis põhjendatud. </w:t>
      </w:r>
    </w:p>
    <w:p w14:paraId="508AE5AE" w14:textId="0F77B03D" w:rsidR="00460DA0" w:rsidRPr="00D17615" w:rsidRDefault="00D17615" w:rsidP="00D17615">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460DA0" w:rsidRPr="00D17615">
        <w:rPr>
          <w:rFonts w:ascii="Times New Roman" w:eastAsia="Times New Roman" w:hAnsi="Times New Roman" w:cs="Times New Roman"/>
          <w:sz w:val="24"/>
          <w:szCs w:val="24"/>
        </w:rPr>
        <w:t xml:space="preserve">Keskkonnaamet on </w:t>
      </w:r>
      <w:r w:rsidR="00D00B34" w:rsidRPr="00D17615">
        <w:rPr>
          <w:rFonts w:ascii="Times New Roman" w:eastAsia="Times New Roman" w:hAnsi="Times New Roman" w:cs="Times New Roman"/>
          <w:sz w:val="24"/>
          <w:szCs w:val="24"/>
        </w:rPr>
        <w:t xml:space="preserve">pärast Lahekalda elamukvartali põhjaosa detailplaneeringu KSH eelhinnanguga tutvumist möönnud </w:t>
      </w:r>
      <w:r w:rsidR="00460DA0" w:rsidRPr="00D17615">
        <w:rPr>
          <w:rFonts w:ascii="Times New Roman" w:eastAsia="Times New Roman" w:hAnsi="Times New Roman" w:cs="Times New Roman"/>
          <w:sz w:val="24"/>
          <w:szCs w:val="24"/>
        </w:rPr>
        <w:t xml:space="preserve">oma 10. detsembri 2021 kirjaga nr 6-5/21/24149-2, et Lahekalda põhjaosa hoonestamisel on vaja hinnata arendustegevuse mõju püsielupaiga soodsa seisundi säilitamisele ja leida alternatiiv, mis ei mõjuta negatiivselt seal kasvavate ohustatud taimeliikide kasvukohti ja isendite seisundit. </w:t>
      </w:r>
      <w:r w:rsidR="00D00B34" w:rsidRPr="00D17615">
        <w:rPr>
          <w:rFonts w:ascii="Times New Roman" w:eastAsia="Times New Roman" w:hAnsi="Times New Roman" w:cs="Times New Roman"/>
          <w:sz w:val="24"/>
          <w:szCs w:val="24"/>
        </w:rPr>
        <w:t xml:space="preserve">Kuivõrd detailplaneeringut ei ole algatatud, kuid vajadus soodsaima alternatiivi leidmiseks püsib, on </w:t>
      </w:r>
      <w:r w:rsidR="00D00B34" w:rsidRPr="00D17615">
        <w:rPr>
          <w:rFonts w:ascii="Times New Roman" w:hAnsi="Times New Roman" w:cs="Times New Roman"/>
          <w:noProof/>
          <w:sz w:val="24"/>
          <w:szCs w:val="24"/>
        </w:rPr>
        <w:t xml:space="preserve">KMH algatamine antud ehitusprojekti menetluses põhjendatud. </w:t>
      </w:r>
    </w:p>
    <w:bookmarkEnd w:id="27"/>
    <w:p w14:paraId="78A2EBF6" w14:textId="3C751634" w:rsidR="00523735" w:rsidRPr="00667926" w:rsidRDefault="00523735" w:rsidP="00667926">
      <w:pPr>
        <w:pStyle w:val="ListParagraph"/>
        <w:spacing w:after="240"/>
        <w:jc w:val="both"/>
        <w:rPr>
          <w:rFonts w:ascii="Times New Roman" w:hAnsi="Times New Roman" w:cs="Times New Roman"/>
          <w:noProof/>
          <w:sz w:val="24"/>
          <w:szCs w:val="24"/>
          <w:highlight w:val="yellow"/>
        </w:rPr>
      </w:pPr>
    </w:p>
    <w:sectPr w:rsidR="00523735" w:rsidRPr="00667926" w:rsidSect="00F24F0B">
      <w:footerReference w:type="default" r:id="rId42"/>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6692C" w14:textId="77777777" w:rsidR="00100B56" w:rsidRDefault="00100B56" w:rsidP="00090D36">
      <w:pPr>
        <w:spacing w:after="0" w:line="240" w:lineRule="auto"/>
      </w:pPr>
      <w:r>
        <w:separator/>
      </w:r>
    </w:p>
  </w:endnote>
  <w:endnote w:type="continuationSeparator" w:id="0">
    <w:p w14:paraId="17A17E92" w14:textId="77777777" w:rsidR="00100B56" w:rsidRDefault="00100B56" w:rsidP="00090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altName w:val="Athelas Bold Italic"/>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812898"/>
      <w:docPartObj>
        <w:docPartGallery w:val="Page Numbers (Bottom of Page)"/>
        <w:docPartUnique/>
      </w:docPartObj>
    </w:sdtPr>
    <w:sdtEndPr/>
    <w:sdtContent>
      <w:p w14:paraId="71FC4FA4" w14:textId="7E3E3A39" w:rsidR="00422A55" w:rsidRDefault="00422A55">
        <w:pPr>
          <w:pStyle w:val="Footer"/>
          <w:jc w:val="center"/>
        </w:pPr>
        <w:r>
          <w:fldChar w:fldCharType="begin"/>
        </w:r>
        <w:r>
          <w:instrText>PAGE   \* MERGEFORMAT</w:instrText>
        </w:r>
        <w:r>
          <w:fldChar w:fldCharType="separate"/>
        </w:r>
        <w:r w:rsidR="00C7276E">
          <w:rPr>
            <w:noProof/>
          </w:rPr>
          <w:t>9</w:t>
        </w:r>
        <w:r>
          <w:fldChar w:fldCharType="end"/>
        </w:r>
      </w:p>
    </w:sdtContent>
  </w:sdt>
  <w:p w14:paraId="778843EE" w14:textId="77777777" w:rsidR="00422A55" w:rsidRDefault="00422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2173C" w14:textId="77777777" w:rsidR="00100B56" w:rsidRDefault="00100B56" w:rsidP="00090D36">
      <w:pPr>
        <w:spacing w:after="0" w:line="240" w:lineRule="auto"/>
      </w:pPr>
      <w:r>
        <w:separator/>
      </w:r>
    </w:p>
  </w:footnote>
  <w:footnote w:type="continuationSeparator" w:id="0">
    <w:p w14:paraId="6DD6EC73" w14:textId="77777777" w:rsidR="00100B56" w:rsidRDefault="00100B56" w:rsidP="00090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4E98"/>
    <w:multiLevelType w:val="hybridMultilevel"/>
    <w:tmpl w:val="74C64A5E"/>
    <w:lvl w:ilvl="0" w:tplc="04250001">
      <w:start w:val="1"/>
      <w:numFmt w:val="bullet"/>
      <w:lvlText w:val=""/>
      <w:lvlJc w:val="left"/>
      <w:pPr>
        <w:tabs>
          <w:tab w:val="num" w:pos="720"/>
        </w:tabs>
        <w:ind w:left="720" w:hanging="360"/>
      </w:pPr>
      <w:rPr>
        <w:rFonts w:ascii="Symbol" w:hAnsi="Symbol" w:hint="default"/>
      </w:rPr>
    </w:lvl>
    <w:lvl w:ilvl="1" w:tplc="04250019" w:tentative="1">
      <w:start w:val="1"/>
      <w:numFmt w:val="lowerLetter"/>
      <w:lvlText w:val="%2."/>
      <w:lvlJc w:val="left"/>
      <w:pPr>
        <w:tabs>
          <w:tab w:val="num" w:pos="1440"/>
        </w:tabs>
        <w:ind w:left="1440" w:hanging="360"/>
      </w:pPr>
      <w:rPr>
        <w:rFonts w:cs="Times New Roman"/>
      </w:rPr>
    </w:lvl>
    <w:lvl w:ilvl="2" w:tplc="0425001B">
      <w:start w:val="1"/>
      <w:numFmt w:val="lowerRoman"/>
      <w:lvlText w:val="%3."/>
      <w:lvlJc w:val="right"/>
      <w:pPr>
        <w:tabs>
          <w:tab w:val="num" w:pos="2160"/>
        </w:tabs>
        <w:ind w:left="2160" w:hanging="180"/>
      </w:pPr>
      <w:rPr>
        <w:rFonts w:cs="Times New Roman"/>
      </w:rPr>
    </w:lvl>
    <w:lvl w:ilvl="3" w:tplc="0425000F" w:tentative="1">
      <w:start w:val="1"/>
      <w:numFmt w:val="decimal"/>
      <w:lvlText w:val="%4."/>
      <w:lvlJc w:val="left"/>
      <w:pPr>
        <w:tabs>
          <w:tab w:val="num" w:pos="2880"/>
        </w:tabs>
        <w:ind w:left="2880" w:hanging="360"/>
      </w:pPr>
      <w:rPr>
        <w:rFonts w:cs="Times New Roman"/>
      </w:rPr>
    </w:lvl>
    <w:lvl w:ilvl="4" w:tplc="04250019" w:tentative="1">
      <w:start w:val="1"/>
      <w:numFmt w:val="lowerLetter"/>
      <w:lvlText w:val="%5."/>
      <w:lvlJc w:val="left"/>
      <w:pPr>
        <w:tabs>
          <w:tab w:val="num" w:pos="3600"/>
        </w:tabs>
        <w:ind w:left="3600" w:hanging="360"/>
      </w:pPr>
      <w:rPr>
        <w:rFonts w:cs="Times New Roman"/>
      </w:rPr>
    </w:lvl>
    <w:lvl w:ilvl="5" w:tplc="0425001B" w:tentative="1">
      <w:start w:val="1"/>
      <w:numFmt w:val="lowerRoman"/>
      <w:lvlText w:val="%6."/>
      <w:lvlJc w:val="right"/>
      <w:pPr>
        <w:tabs>
          <w:tab w:val="num" w:pos="4320"/>
        </w:tabs>
        <w:ind w:left="4320" w:hanging="180"/>
      </w:pPr>
      <w:rPr>
        <w:rFonts w:cs="Times New Roman"/>
      </w:rPr>
    </w:lvl>
    <w:lvl w:ilvl="6" w:tplc="0425000F" w:tentative="1">
      <w:start w:val="1"/>
      <w:numFmt w:val="decimal"/>
      <w:lvlText w:val="%7."/>
      <w:lvlJc w:val="left"/>
      <w:pPr>
        <w:tabs>
          <w:tab w:val="num" w:pos="5040"/>
        </w:tabs>
        <w:ind w:left="5040" w:hanging="360"/>
      </w:pPr>
      <w:rPr>
        <w:rFonts w:cs="Times New Roman"/>
      </w:rPr>
    </w:lvl>
    <w:lvl w:ilvl="7" w:tplc="04250019" w:tentative="1">
      <w:start w:val="1"/>
      <w:numFmt w:val="lowerLetter"/>
      <w:lvlText w:val="%8."/>
      <w:lvlJc w:val="left"/>
      <w:pPr>
        <w:tabs>
          <w:tab w:val="num" w:pos="5760"/>
        </w:tabs>
        <w:ind w:left="5760" w:hanging="360"/>
      </w:pPr>
      <w:rPr>
        <w:rFonts w:cs="Times New Roman"/>
      </w:rPr>
    </w:lvl>
    <w:lvl w:ilvl="8" w:tplc="042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612834"/>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A7274F"/>
    <w:multiLevelType w:val="hybridMultilevel"/>
    <w:tmpl w:val="9544E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232F81"/>
    <w:multiLevelType w:val="hybridMultilevel"/>
    <w:tmpl w:val="32461F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F3635C3"/>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7B1372"/>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F94E8F"/>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C93744"/>
    <w:multiLevelType w:val="hybridMultilevel"/>
    <w:tmpl w:val="1FC086AE"/>
    <w:lvl w:ilvl="0" w:tplc="A4FCE2EC">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4453E2A"/>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54662CD"/>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8825C1"/>
    <w:multiLevelType w:val="hybridMultilevel"/>
    <w:tmpl w:val="260C1B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A2B28AE"/>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BC33D88"/>
    <w:multiLevelType w:val="hybridMultilevel"/>
    <w:tmpl w:val="9544E9C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24C7359"/>
    <w:multiLevelType w:val="hybridMultilevel"/>
    <w:tmpl w:val="9544E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D16DC5"/>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FA2A49"/>
    <w:multiLevelType w:val="hybridMultilevel"/>
    <w:tmpl w:val="F1920D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69A1D4D"/>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CA15CEA"/>
    <w:multiLevelType w:val="hybridMultilevel"/>
    <w:tmpl w:val="9544E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D351236"/>
    <w:multiLevelType w:val="hybridMultilevel"/>
    <w:tmpl w:val="61440D4C"/>
    <w:lvl w:ilvl="0" w:tplc="BDB41DA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0672A7F"/>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0766A3E"/>
    <w:multiLevelType w:val="hybridMultilevel"/>
    <w:tmpl w:val="9544E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516B7A"/>
    <w:multiLevelType w:val="hybridMultilevel"/>
    <w:tmpl w:val="0A4A2F84"/>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C27B51"/>
    <w:multiLevelType w:val="multilevel"/>
    <w:tmpl w:val="013EDEDC"/>
    <w:lvl w:ilvl="0">
      <w:start w:val="1"/>
      <w:numFmt w:val="decimal"/>
      <w:pStyle w:val="Loet"/>
      <w:suff w:val="space"/>
      <w:lvlText w:val="%1."/>
      <w:lvlJc w:val="left"/>
      <w:pPr>
        <w:ind w:left="0" w:firstLine="0"/>
      </w:pPr>
      <w:rPr>
        <w:rFonts w:hint="default"/>
      </w:rPr>
    </w:lvl>
    <w:lvl w:ilvl="1">
      <w:start w:val="1"/>
      <w:numFmt w:val="decimal"/>
      <w:pStyle w:val="Body"/>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9E12298"/>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A614E6B"/>
    <w:multiLevelType w:val="hybridMultilevel"/>
    <w:tmpl w:val="78AE2678"/>
    <w:lvl w:ilvl="0" w:tplc="0425000F">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3F8054E3"/>
    <w:multiLevelType w:val="hybridMultilevel"/>
    <w:tmpl w:val="97ECD1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096758B"/>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0FC3A6E"/>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12027A1"/>
    <w:multiLevelType w:val="multilevel"/>
    <w:tmpl w:val="853E3468"/>
    <w:lvl w:ilvl="0">
      <w:start w:val="1"/>
      <w:numFmt w:val="decimal"/>
      <w:pStyle w:val="Lisatekst"/>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4A7090A"/>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143358D"/>
    <w:multiLevelType w:val="hybridMultilevel"/>
    <w:tmpl w:val="6B7CE80E"/>
    <w:lvl w:ilvl="0" w:tplc="0425000F">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54767AD2"/>
    <w:multiLevelType w:val="hybridMultilevel"/>
    <w:tmpl w:val="3F4E23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54D2DF8"/>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75072D4"/>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8A87739"/>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D6535AD"/>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2EE1340"/>
    <w:multiLevelType w:val="hybridMultilevel"/>
    <w:tmpl w:val="8640AE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6017292"/>
    <w:multiLevelType w:val="hybridMultilevel"/>
    <w:tmpl w:val="31EA602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7544A49"/>
    <w:multiLevelType w:val="hybridMultilevel"/>
    <w:tmpl w:val="CF463FF4"/>
    <w:lvl w:ilvl="0" w:tplc="0425000F">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CAE2266"/>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0C91827"/>
    <w:multiLevelType w:val="hybridMultilevel"/>
    <w:tmpl w:val="694E3B2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7642110F"/>
    <w:multiLevelType w:val="hybridMultilevel"/>
    <w:tmpl w:val="552617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9626F0A"/>
    <w:multiLevelType w:val="hybridMultilevel"/>
    <w:tmpl w:val="0A9AF0B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7BA6702B"/>
    <w:multiLevelType w:val="multilevel"/>
    <w:tmpl w:val="4D344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07980857">
    <w:abstractNumId w:val="28"/>
  </w:num>
  <w:num w:numId="2" w16cid:durableId="2124418195">
    <w:abstractNumId w:val="35"/>
  </w:num>
  <w:num w:numId="3" w16cid:durableId="1760634262">
    <w:abstractNumId w:val="0"/>
  </w:num>
  <w:num w:numId="4" w16cid:durableId="252973928">
    <w:abstractNumId w:val="14"/>
  </w:num>
  <w:num w:numId="5" w16cid:durableId="1037393891">
    <w:abstractNumId w:val="38"/>
  </w:num>
  <w:num w:numId="6" w16cid:durableId="1911453018">
    <w:abstractNumId w:val="24"/>
  </w:num>
  <w:num w:numId="7" w16cid:durableId="1404178600">
    <w:abstractNumId w:val="30"/>
  </w:num>
  <w:num w:numId="8" w16cid:durableId="470052055">
    <w:abstractNumId w:val="22"/>
  </w:num>
  <w:num w:numId="9" w16cid:durableId="352535542">
    <w:abstractNumId w:val="37"/>
  </w:num>
  <w:num w:numId="10" w16cid:durableId="1277298872">
    <w:abstractNumId w:val="12"/>
  </w:num>
  <w:num w:numId="11" w16cid:durableId="8802557">
    <w:abstractNumId w:val="13"/>
  </w:num>
  <w:num w:numId="12" w16cid:durableId="656764135">
    <w:abstractNumId w:val="20"/>
  </w:num>
  <w:num w:numId="13" w16cid:durableId="438180871">
    <w:abstractNumId w:val="41"/>
  </w:num>
  <w:num w:numId="14" w16cid:durableId="2017463308">
    <w:abstractNumId w:val="18"/>
  </w:num>
  <w:num w:numId="15" w16cid:durableId="1685091589">
    <w:abstractNumId w:val="21"/>
  </w:num>
  <w:num w:numId="16" w16cid:durableId="58946808">
    <w:abstractNumId w:val="10"/>
  </w:num>
  <w:num w:numId="17" w16cid:durableId="2115975093">
    <w:abstractNumId w:val="7"/>
  </w:num>
  <w:num w:numId="18" w16cid:durableId="461188777">
    <w:abstractNumId w:val="25"/>
  </w:num>
  <w:num w:numId="19" w16cid:durableId="145634342">
    <w:abstractNumId w:val="31"/>
  </w:num>
  <w:num w:numId="20" w16cid:durableId="289745361">
    <w:abstractNumId w:val="36"/>
  </w:num>
  <w:num w:numId="21" w16cid:durableId="1685205429">
    <w:abstractNumId w:val="15"/>
  </w:num>
  <w:num w:numId="22" w16cid:durableId="1990133803">
    <w:abstractNumId w:val="3"/>
  </w:num>
  <w:num w:numId="23" w16cid:durableId="1012687361">
    <w:abstractNumId w:val="2"/>
  </w:num>
  <w:num w:numId="24" w16cid:durableId="1465390017">
    <w:abstractNumId w:val="17"/>
  </w:num>
  <w:num w:numId="25" w16cid:durableId="1192721963">
    <w:abstractNumId w:val="40"/>
  </w:num>
  <w:num w:numId="26" w16cid:durableId="1504854006">
    <w:abstractNumId w:val="42"/>
  </w:num>
  <w:num w:numId="27" w16cid:durableId="1369989843">
    <w:abstractNumId w:val="27"/>
  </w:num>
  <w:num w:numId="28" w16cid:durableId="1738891693">
    <w:abstractNumId w:val="29"/>
  </w:num>
  <w:num w:numId="29" w16cid:durableId="408188549">
    <w:abstractNumId w:val="34"/>
  </w:num>
  <w:num w:numId="30" w16cid:durableId="1259631331">
    <w:abstractNumId w:val="23"/>
  </w:num>
  <w:num w:numId="31" w16cid:durableId="966086352">
    <w:abstractNumId w:val="16"/>
  </w:num>
  <w:num w:numId="32" w16cid:durableId="375469870">
    <w:abstractNumId w:val="8"/>
  </w:num>
  <w:num w:numId="33" w16cid:durableId="2121756801">
    <w:abstractNumId w:val="6"/>
  </w:num>
  <w:num w:numId="34" w16cid:durableId="777070708">
    <w:abstractNumId w:val="26"/>
  </w:num>
  <w:num w:numId="35" w16cid:durableId="486359352">
    <w:abstractNumId w:val="1"/>
  </w:num>
  <w:num w:numId="36" w16cid:durableId="771555576">
    <w:abstractNumId w:val="5"/>
  </w:num>
  <w:num w:numId="37" w16cid:durableId="2006543817">
    <w:abstractNumId w:val="43"/>
  </w:num>
  <w:num w:numId="38" w16cid:durableId="1916696985">
    <w:abstractNumId w:val="33"/>
  </w:num>
  <w:num w:numId="39" w16cid:durableId="1374421085">
    <w:abstractNumId w:val="39"/>
  </w:num>
  <w:num w:numId="40" w16cid:durableId="253824507">
    <w:abstractNumId w:val="19"/>
  </w:num>
  <w:num w:numId="41" w16cid:durableId="1735347132">
    <w:abstractNumId w:val="11"/>
  </w:num>
  <w:num w:numId="42" w16cid:durableId="1017268544">
    <w:abstractNumId w:val="32"/>
  </w:num>
  <w:num w:numId="43" w16cid:durableId="908880274">
    <w:abstractNumId w:val="4"/>
  </w:num>
  <w:num w:numId="44" w16cid:durableId="6869782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5F4"/>
    <w:rsid w:val="00003C79"/>
    <w:rsid w:val="0000459A"/>
    <w:rsid w:val="00004EB6"/>
    <w:rsid w:val="000051B3"/>
    <w:rsid w:val="00012BCA"/>
    <w:rsid w:val="00014556"/>
    <w:rsid w:val="00020689"/>
    <w:rsid w:val="00025AB1"/>
    <w:rsid w:val="00027B47"/>
    <w:rsid w:val="000323D1"/>
    <w:rsid w:val="00033551"/>
    <w:rsid w:val="00034D8B"/>
    <w:rsid w:val="000363F9"/>
    <w:rsid w:val="000411DA"/>
    <w:rsid w:val="00044E0B"/>
    <w:rsid w:val="0005475E"/>
    <w:rsid w:val="00074A99"/>
    <w:rsid w:val="000759CF"/>
    <w:rsid w:val="00076150"/>
    <w:rsid w:val="000775CF"/>
    <w:rsid w:val="000808E0"/>
    <w:rsid w:val="00081CAC"/>
    <w:rsid w:val="00082A7A"/>
    <w:rsid w:val="00082D90"/>
    <w:rsid w:val="00090821"/>
    <w:rsid w:val="00090D36"/>
    <w:rsid w:val="00092836"/>
    <w:rsid w:val="000A0B27"/>
    <w:rsid w:val="000A3CDC"/>
    <w:rsid w:val="000A41AE"/>
    <w:rsid w:val="000A472D"/>
    <w:rsid w:val="000B2639"/>
    <w:rsid w:val="000B6DA0"/>
    <w:rsid w:val="000D22BF"/>
    <w:rsid w:val="000D447F"/>
    <w:rsid w:val="000D4E2A"/>
    <w:rsid w:val="000D7AF7"/>
    <w:rsid w:val="000E7DA6"/>
    <w:rsid w:val="000F0188"/>
    <w:rsid w:val="000F5811"/>
    <w:rsid w:val="00100B56"/>
    <w:rsid w:val="00101DCF"/>
    <w:rsid w:val="001036A0"/>
    <w:rsid w:val="00107BC3"/>
    <w:rsid w:val="00113BB6"/>
    <w:rsid w:val="001147E4"/>
    <w:rsid w:val="001152A8"/>
    <w:rsid w:val="00117AEE"/>
    <w:rsid w:val="00120217"/>
    <w:rsid w:val="001234DA"/>
    <w:rsid w:val="00126029"/>
    <w:rsid w:val="0012648F"/>
    <w:rsid w:val="00126746"/>
    <w:rsid w:val="00134BBB"/>
    <w:rsid w:val="00137462"/>
    <w:rsid w:val="001420AE"/>
    <w:rsid w:val="00144A25"/>
    <w:rsid w:val="00147681"/>
    <w:rsid w:val="00152F8B"/>
    <w:rsid w:val="0016053A"/>
    <w:rsid w:val="00161C8D"/>
    <w:rsid w:val="001634DB"/>
    <w:rsid w:val="0017396C"/>
    <w:rsid w:val="00176A80"/>
    <w:rsid w:val="00183113"/>
    <w:rsid w:val="001872BB"/>
    <w:rsid w:val="001879A5"/>
    <w:rsid w:val="001927F2"/>
    <w:rsid w:val="00197991"/>
    <w:rsid w:val="001A5A29"/>
    <w:rsid w:val="001A5EC7"/>
    <w:rsid w:val="001A5FCC"/>
    <w:rsid w:val="001A780A"/>
    <w:rsid w:val="001B1832"/>
    <w:rsid w:val="001B3F99"/>
    <w:rsid w:val="001B66AB"/>
    <w:rsid w:val="001C2CE4"/>
    <w:rsid w:val="001C47E6"/>
    <w:rsid w:val="001D497D"/>
    <w:rsid w:val="001D4D9A"/>
    <w:rsid w:val="001D4EAE"/>
    <w:rsid w:val="001E0561"/>
    <w:rsid w:val="001F23DD"/>
    <w:rsid w:val="001F57F9"/>
    <w:rsid w:val="001F746E"/>
    <w:rsid w:val="0020328F"/>
    <w:rsid w:val="00203B73"/>
    <w:rsid w:val="00205F56"/>
    <w:rsid w:val="00211894"/>
    <w:rsid w:val="00213091"/>
    <w:rsid w:val="002212C8"/>
    <w:rsid w:val="00221917"/>
    <w:rsid w:val="00233492"/>
    <w:rsid w:val="002338F3"/>
    <w:rsid w:val="002366B8"/>
    <w:rsid w:val="00240978"/>
    <w:rsid w:val="00243B1F"/>
    <w:rsid w:val="002459B9"/>
    <w:rsid w:val="002475FC"/>
    <w:rsid w:val="00251091"/>
    <w:rsid w:val="00253F89"/>
    <w:rsid w:val="0025536E"/>
    <w:rsid w:val="00264B49"/>
    <w:rsid w:val="00265EAE"/>
    <w:rsid w:val="0026682B"/>
    <w:rsid w:val="002677EF"/>
    <w:rsid w:val="0027055B"/>
    <w:rsid w:val="00276C4A"/>
    <w:rsid w:val="00280E48"/>
    <w:rsid w:val="00282556"/>
    <w:rsid w:val="00283312"/>
    <w:rsid w:val="00284560"/>
    <w:rsid w:val="00284654"/>
    <w:rsid w:val="00286737"/>
    <w:rsid w:val="00287424"/>
    <w:rsid w:val="00287C1F"/>
    <w:rsid w:val="002904D1"/>
    <w:rsid w:val="00290DBF"/>
    <w:rsid w:val="002928E0"/>
    <w:rsid w:val="002942A6"/>
    <w:rsid w:val="00297024"/>
    <w:rsid w:val="002A16E3"/>
    <w:rsid w:val="002A793D"/>
    <w:rsid w:val="002B18DD"/>
    <w:rsid w:val="002B374E"/>
    <w:rsid w:val="002B66E7"/>
    <w:rsid w:val="002B6DBF"/>
    <w:rsid w:val="002C5535"/>
    <w:rsid w:val="002C5F31"/>
    <w:rsid w:val="002D063A"/>
    <w:rsid w:val="002D0ED7"/>
    <w:rsid w:val="002D25E1"/>
    <w:rsid w:val="002D2ACC"/>
    <w:rsid w:val="002D315B"/>
    <w:rsid w:val="002D367F"/>
    <w:rsid w:val="002D57F1"/>
    <w:rsid w:val="002D6726"/>
    <w:rsid w:val="002D7CDE"/>
    <w:rsid w:val="002E0D91"/>
    <w:rsid w:val="002E259D"/>
    <w:rsid w:val="002E3B4C"/>
    <w:rsid w:val="002E6668"/>
    <w:rsid w:val="00300490"/>
    <w:rsid w:val="00300637"/>
    <w:rsid w:val="00303289"/>
    <w:rsid w:val="00304311"/>
    <w:rsid w:val="003123B0"/>
    <w:rsid w:val="00315679"/>
    <w:rsid w:val="00316D34"/>
    <w:rsid w:val="00322606"/>
    <w:rsid w:val="0033173C"/>
    <w:rsid w:val="00333AFA"/>
    <w:rsid w:val="003446ED"/>
    <w:rsid w:val="0034718F"/>
    <w:rsid w:val="0035199B"/>
    <w:rsid w:val="00355F6C"/>
    <w:rsid w:val="0035644E"/>
    <w:rsid w:val="00360204"/>
    <w:rsid w:val="003607E5"/>
    <w:rsid w:val="003632DE"/>
    <w:rsid w:val="0036641C"/>
    <w:rsid w:val="00370402"/>
    <w:rsid w:val="00371B66"/>
    <w:rsid w:val="003744C3"/>
    <w:rsid w:val="00375AF2"/>
    <w:rsid w:val="00380B4B"/>
    <w:rsid w:val="003812A5"/>
    <w:rsid w:val="003836FD"/>
    <w:rsid w:val="0038460F"/>
    <w:rsid w:val="00386EB5"/>
    <w:rsid w:val="00390CFA"/>
    <w:rsid w:val="00391699"/>
    <w:rsid w:val="0039240A"/>
    <w:rsid w:val="00397AF9"/>
    <w:rsid w:val="003A151D"/>
    <w:rsid w:val="003A365A"/>
    <w:rsid w:val="003A4E49"/>
    <w:rsid w:val="003B0871"/>
    <w:rsid w:val="003B3DC8"/>
    <w:rsid w:val="003C09A8"/>
    <w:rsid w:val="003C1887"/>
    <w:rsid w:val="003C20CE"/>
    <w:rsid w:val="003C327A"/>
    <w:rsid w:val="003C58AC"/>
    <w:rsid w:val="003C5975"/>
    <w:rsid w:val="003D199B"/>
    <w:rsid w:val="003D6DEA"/>
    <w:rsid w:val="003E11CC"/>
    <w:rsid w:val="003E3207"/>
    <w:rsid w:val="003E59D0"/>
    <w:rsid w:val="003E5F7A"/>
    <w:rsid w:val="003E7717"/>
    <w:rsid w:val="003F1572"/>
    <w:rsid w:val="003F6A43"/>
    <w:rsid w:val="00401583"/>
    <w:rsid w:val="0040261A"/>
    <w:rsid w:val="004038FF"/>
    <w:rsid w:val="00403A40"/>
    <w:rsid w:val="0040411C"/>
    <w:rsid w:val="004046DF"/>
    <w:rsid w:val="00411424"/>
    <w:rsid w:val="00422A55"/>
    <w:rsid w:val="00430895"/>
    <w:rsid w:val="00436E0A"/>
    <w:rsid w:val="0044098D"/>
    <w:rsid w:val="0044513E"/>
    <w:rsid w:val="00445CDF"/>
    <w:rsid w:val="004474DC"/>
    <w:rsid w:val="00451068"/>
    <w:rsid w:val="00455077"/>
    <w:rsid w:val="004563A4"/>
    <w:rsid w:val="0045784D"/>
    <w:rsid w:val="0046027A"/>
    <w:rsid w:val="00460DA0"/>
    <w:rsid w:val="004635B0"/>
    <w:rsid w:val="00465FB3"/>
    <w:rsid w:val="00472A79"/>
    <w:rsid w:val="00487880"/>
    <w:rsid w:val="00490F3F"/>
    <w:rsid w:val="00491BE3"/>
    <w:rsid w:val="00491C5D"/>
    <w:rsid w:val="00495A52"/>
    <w:rsid w:val="004A08D2"/>
    <w:rsid w:val="004A2839"/>
    <w:rsid w:val="004A326C"/>
    <w:rsid w:val="004A467A"/>
    <w:rsid w:val="004A6A72"/>
    <w:rsid w:val="004B2BE3"/>
    <w:rsid w:val="004B2D9B"/>
    <w:rsid w:val="004B617F"/>
    <w:rsid w:val="004C26F9"/>
    <w:rsid w:val="004C7FE8"/>
    <w:rsid w:val="004D23C8"/>
    <w:rsid w:val="004D3F43"/>
    <w:rsid w:val="004E24D2"/>
    <w:rsid w:val="004E24D3"/>
    <w:rsid w:val="004E316F"/>
    <w:rsid w:val="004E4813"/>
    <w:rsid w:val="004E6E51"/>
    <w:rsid w:val="004E7B66"/>
    <w:rsid w:val="004F0617"/>
    <w:rsid w:val="004F0806"/>
    <w:rsid w:val="004F110A"/>
    <w:rsid w:val="004F5AA1"/>
    <w:rsid w:val="004F7C56"/>
    <w:rsid w:val="005022EC"/>
    <w:rsid w:val="0050488F"/>
    <w:rsid w:val="0051046B"/>
    <w:rsid w:val="00514717"/>
    <w:rsid w:val="00516AB4"/>
    <w:rsid w:val="005217B8"/>
    <w:rsid w:val="00522798"/>
    <w:rsid w:val="00523735"/>
    <w:rsid w:val="005321ED"/>
    <w:rsid w:val="0053331A"/>
    <w:rsid w:val="00533F11"/>
    <w:rsid w:val="00534E04"/>
    <w:rsid w:val="0053744A"/>
    <w:rsid w:val="00537BDF"/>
    <w:rsid w:val="00541E5D"/>
    <w:rsid w:val="005461AC"/>
    <w:rsid w:val="00546BA6"/>
    <w:rsid w:val="005472A4"/>
    <w:rsid w:val="00550B10"/>
    <w:rsid w:val="0055313B"/>
    <w:rsid w:val="005538F3"/>
    <w:rsid w:val="005557EC"/>
    <w:rsid w:val="005579DD"/>
    <w:rsid w:val="00560C73"/>
    <w:rsid w:val="0056192F"/>
    <w:rsid w:val="00570EDB"/>
    <w:rsid w:val="00582058"/>
    <w:rsid w:val="005869A3"/>
    <w:rsid w:val="00592DC6"/>
    <w:rsid w:val="005948C4"/>
    <w:rsid w:val="00597781"/>
    <w:rsid w:val="005A0C57"/>
    <w:rsid w:val="005A2D77"/>
    <w:rsid w:val="005A325C"/>
    <w:rsid w:val="005A4616"/>
    <w:rsid w:val="005A59F5"/>
    <w:rsid w:val="005B35FD"/>
    <w:rsid w:val="005B5669"/>
    <w:rsid w:val="005B5D02"/>
    <w:rsid w:val="005C077A"/>
    <w:rsid w:val="005C37D1"/>
    <w:rsid w:val="005C474A"/>
    <w:rsid w:val="005C588A"/>
    <w:rsid w:val="005D51E6"/>
    <w:rsid w:val="005D6116"/>
    <w:rsid w:val="005D717A"/>
    <w:rsid w:val="005E4580"/>
    <w:rsid w:val="005E4B13"/>
    <w:rsid w:val="005E5A52"/>
    <w:rsid w:val="005E5C2D"/>
    <w:rsid w:val="005F1091"/>
    <w:rsid w:val="005F53F8"/>
    <w:rsid w:val="006059A4"/>
    <w:rsid w:val="00615441"/>
    <w:rsid w:val="006217CB"/>
    <w:rsid w:val="00626FDE"/>
    <w:rsid w:val="00630C52"/>
    <w:rsid w:val="00630F8A"/>
    <w:rsid w:val="00631628"/>
    <w:rsid w:val="00631A0B"/>
    <w:rsid w:val="006323B3"/>
    <w:rsid w:val="00640DDC"/>
    <w:rsid w:val="00642FE4"/>
    <w:rsid w:val="00645500"/>
    <w:rsid w:val="006459BF"/>
    <w:rsid w:val="006505F4"/>
    <w:rsid w:val="00653A04"/>
    <w:rsid w:val="00654778"/>
    <w:rsid w:val="00661A9E"/>
    <w:rsid w:val="00661DEF"/>
    <w:rsid w:val="006645B0"/>
    <w:rsid w:val="00664BC1"/>
    <w:rsid w:val="00665E10"/>
    <w:rsid w:val="00667926"/>
    <w:rsid w:val="00672B92"/>
    <w:rsid w:val="00684941"/>
    <w:rsid w:val="00690C2E"/>
    <w:rsid w:val="006928A7"/>
    <w:rsid w:val="0069448C"/>
    <w:rsid w:val="0069722D"/>
    <w:rsid w:val="006A0F36"/>
    <w:rsid w:val="006A18EC"/>
    <w:rsid w:val="006A5BE8"/>
    <w:rsid w:val="006A7F86"/>
    <w:rsid w:val="006B1358"/>
    <w:rsid w:val="006B442F"/>
    <w:rsid w:val="006B4E6F"/>
    <w:rsid w:val="006C0D88"/>
    <w:rsid w:val="006C3E35"/>
    <w:rsid w:val="006C7C99"/>
    <w:rsid w:val="006D221C"/>
    <w:rsid w:val="006E1573"/>
    <w:rsid w:val="006E22E5"/>
    <w:rsid w:val="006E2450"/>
    <w:rsid w:val="006E3A8E"/>
    <w:rsid w:val="006F169B"/>
    <w:rsid w:val="006F6799"/>
    <w:rsid w:val="007003E5"/>
    <w:rsid w:val="00701358"/>
    <w:rsid w:val="00706101"/>
    <w:rsid w:val="00707D09"/>
    <w:rsid w:val="00712BB6"/>
    <w:rsid w:val="0071570C"/>
    <w:rsid w:val="007176B6"/>
    <w:rsid w:val="0072124A"/>
    <w:rsid w:val="00723E94"/>
    <w:rsid w:val="0072424C"/>
    <w:rsid w:val="00725295"/>
    <w:rsid w:val="00725486"/>
    <w:rsid w:val="007363C8"/>
    <w:rsid w:val="00740EFA"/>
    <w:rsid w:val="00743234"/>
    <w:rsid w:val="0074450F"/>
    <w:rsid w:val="007478EC"/>
    <w:rsid w:val="00751707"/>
    <w:rsid w:val="00751B47"/>
    <w:rsid w:val="00752A30"/>
    <w:rsid w:val="00755A92"/>
    <w:rsid w:val="007567F1"/>
    <w:rsid w:val="00760415"/>
    <w:rsid w:val="00763423"/>
    <w:rsid w:val="0076551B"/>
    <w:rsid w:val="00767262"/>
    <w:rsid w:val="00770B28"/>
    <w:rsid w:val="00774AC2"/>
    <w:rsid w:val="00785B66"/>
    <w:rsid w:val="00787A76"/>
    <w:rsid w:val="00787D09"/>
    <w:rsid w:val="0079226C"/>
    <w:rsid w:val="007B3521"/>
    <w:rsid w:val="007B3D2F"/>
    <w:rsid w:val="007B5505"/>
    <w:rsid w:val="007B616D"/>
    <w:rsid w:val="007C15B7"/>
    <w:rsid w:val="007C2923"/>
    <w:rsid w:val="007C5B9B"/>
    <w:rsid w:val="007D0ECC"/>
    <w:rsid w:val="007D250A"/>
    <w:rsid w:val="007D5F67"/>
    <w:rsid w:val="007E1353"/>
    <w:rsid w:val="007E31D6"/>
    <w:rsid w:val="007E3BCC"/>
    <w:rsid w:val="007E5201"/>
    <w:rsid w:val="007E7E6A"/>
    <w:rsid w:val="007F2C51"/>
    <w:rsid w:val="0080462E"/>
    <w:rsid w:val="0080549A"/>
    <w:rsid w:val="008133F6"/>
    <w:rsid w:val="008140D3"/>
    <w:rsid w:val="00814CFE"/>
    <w:rsid w:val="0081707F"/>
    <w:rsid w:val="0081799F"/>
    <w:rsid w:val="00817ED2"/>
    <w:rsid w:val="00820A3E"/>
    <w:rsid w:val="00821758"/>
    <w:rsid w:val="0082580C"/>
    <w:rsid w:val="00830E7A"/>
    <w:rsid w:val="0083376D"/>
    <w:rsid w:val="0083779A"/>
    <w:rsid w:val="00837A84"/>
    <w:rsid w:val="00837E6C"/>
    <w:rsid w:val="00842F3E"/>
    <w:rsid w:val="008536CC"/>
    <w:rsid w:val="0085397B"/>
    <w:rsid w:val="00867650"/>
    <w:rsid w:val="008719AF"/>
    <w:rsid w:val="00873607"/>
    <w:rsid w:val="00873E8A"/>
    <w:rsid w:val="00876ADB"/>
    <w:rsid w:val="00880543"/>
    <w:rsid w:val="00881E41"/>
    <w:rsid w:val="008839AC"/>
    <w:rsid w:val="008848A4"/>
    <w:rsid w:val="00884B55"/>
    <w:rsid w:val="00884E62"/>
    <w:rsid w:val="00885967"/>
    <w:rsid w:val="00886E81"/>
    <w:rsid w:val="00895D35"/>
    <w:rsid w:val="008A0F5A"/>
    <w:rsid w:val="008A1603"/>
    <w:rsid w:val="008A6A46"/>
    <w:rsid w:val="008C08EB"/>
    <w:rsid w:val="008C0DB4"/>
    <w:rsid w:val="008C20C2"/>
    <w:rsid w:val="008D58AB"/>
    <w:rsid w:val="008E2B1C"/>
    <w:rsid w:val="008E6586"/>
    <w:rsid w:val="008F0756"/>
    <w:rsid w:val="008F1851"/>
    <w:rsid w:val="008F1A1B"/>
    <w:rsid w:val="008F1A2B"/>
    <w:rsid w:val="008F66BC"/>
    <w:rsid w:val="009062E0"/>
    <w:rsid w:val="009073E2"/>
    <w:rsid w:val="00912579"/>
    <w:rsid w:val="00921FA9"/>
    <w:rsid w:val="00924C40"/>
    <w:rsid w:val="009309E0"/>
    <w:rsid w:val="00937873"/>
    <w:rsid w:val="00944B35"/>
    <w:rsid w:val="0095031B"/>
    <w:rsid w:val="009518D9"/>
    <w:rsid w:val="009554B8"/>
    <w:rsid w:val="00960EDC"/>
    <w:rsid w:val="00963EAE"/>
    <w:rsid w:val="0097365D"/>
    <w:rsid w:val="00974026"/>
    <w:rsid w:val="00974683"/>
    <w:rsid w:val="009749B6"/>
    <w:rsid w:val="009760C6"/>
    <w:rsid w:val="009774FD"/>
    <w:rsid w:val="009827D5"/>
    <w:rsid w:val="00982BDA"/>
    <w:rsid w:val="009839C7"/>
    <w:rsid w:val="00984383"/>
    <w:rsid w:val="00984E5C"/>
    <w:rsid w:val="009860D1"/>
    <w:rsid w:val="00986149"/>
    <w:rsid w:val="00992790"/>
    <w:rsid w:val="009935CD"/>
    <w:rsid w:val="009941E2"/>
    <w:rsid w:val="009A2549"/>
    <w:rsid w:val="009A5BEA"/>
    <w:rsid w:val="009B2728"/>
    <w:rsid w:val="009C043F"/>
    <w:rsid w:val="009C0645"/>
    <w:rsid w:val="009C260B"/>
    <w:rsid w:val="009C4FD6"/>
    <w:rsid w:val="009D053C"/>
    <w:rsid w:val="009D06FF"/>
    <w:rsid w:val="009D0EAF"/>
    <w:rsid w:val="009D58D5"/>
    <w:rsid w:val="009E3C2B"/>
    <w:rsid w:val="009E4A75"/>
    <w:rsid w:val="009F518B"/>
    <w:rsid w:val="009F70CE"/>
    <w:rsid w:val="009F79CF"/>
    <w:rsid w:val="00A0117D"/>
    <w:rsid w:val="00A01CA5"/>
    <w:rsid w:val="00A02440"/>
    <w:rsid w:val="00A03093"/>
    <w:rsid w:val="00A121E4"/>
    <w:rsid w:val="00A24EB8"/>
    <w:rsid w:val="00A258A3"/>
    <w:rsid w:val="00A32698"/>
    <w:rsid w:val="00A34699"/>
    <w:rsid w:val="00A347F4"/>
    <w:rsid w:val="00A4011E"/>
    <w:rsid w:val="00A4211C"/>
    <w:rsid w:val="00A43148"/>
    <w:rsid w:val="00A52A39"/>
    <w:rsid w:val="00A52D28"/>
    <w:rsid w:val="00A52D2B"/>
    <w:rsid w:val="00A53E77"/>
    <w:rsid w:val="00A714F7"/>
    <w:rsid w:val="00A742B9"/>
    <w:rsid w:val="00A75FE8"/>
    <w:rsid w:val="00A90A25"/>
    <w:rsid w:val="00AA26EC"/>
    <w:rsid w:val="00AA2A1F"/>
    <w:rsid w:val="00AA2DAF"/>
    <w:rsid w:val="00AA2F01"/>
    <w:rsid w:val="00AA461C"/>
    <w:rsid w:val="00AB01B4"/>
    <w:rsid w:val="00AB1457"/>
    <w:rsid w:val="00AC17A4"/>
    <w:rsid w:val="00AC26BC"/>
    <w:rsid w:val="00AC32B1"/>
    <w:rsid w:val="00AC5B24"/>
    <w:rsid w:val="00AC6875"/>
    <w:rsid w:val="00AD2B29"/>
    <w:rsid w:val="00AE00CC"/>
    <w:rsid w:val="00AE763E"/>
    <w:rsid w:val="00AF34CF"/>
    <w:rsid w:val="00AF3CD2"/>
    <w:rsid w:val="00AF685E"/>
    <w:rsid w:val="00AF73E9"/>
    <w:rsid w:val="00B04468"/>
    <w:rsid w:val="00B05B59"/>
    <w:rsid w:val="00B064EB"/>
    <w:rsid w:val="00B065B0"/>
    <w:rsid w:val="00B14C9A"/>
    <w:rsid w:val="00B161D8"/>
    <w:rsid w:val="00B2743E"/>
    <w:rsid w:val="00B313C7"/>
    <w:rsid w:val="00B321ED"/>
    <w:rsid w:val="00B350FC"/>
    <w:rsid w:val="00B41797"/>
    <w:rsid w:val="00B42B3E"/>
    <w:rsid w:val="00B45BA6"/>
    <w:rsid w:val="00B47C73"/>
    <w:rsid w:val="00B57B15"/>
    <w:rsid w:val="00B615EC"/>
    <w:rsid w:val="00B61BD4"/>
    <w:rsid w:val="00B641F5"/>
    <w:rsid w:val="00B65526"/>
    <w:rsid w:val="00B65A32"/>
    <w:rsid w:val="00B668CE"/>
    <w:rsid w:val="00B67505"/>
    <w:rsid w:val="00B67564"/>
    <w:rsid w:val="00B74586"/>
    <w:rsid w:val="00B75145"/>
    <w:rsid w:val="00B82CC9"/>
    <w:rsid w:val="00B84B0C"/>
    <w:rsid w:val="00B936D8"/>
    <w:rsid w:val="00B94B2B"/>
    <w:rsid w:val="00B953EA"/>
    <w:rsid w:val="00BA4083"/>
    <w:rsid w:val="00BA74F0"/>
    <w:rsid w:val="00BB23B2"/>
    <w:rsid w:val="00BB7833"/>
    <w:rsid w:val="00BB79F2"/>
    <w:rsid w:val="00BC4C84"/>
    <w:rsid w:val="00BC5E73"/>
    <w:rsid w:val="00BC70AB"/>
    <w:rsid w:val="00BD2DBF"/>
    <w:rsid w:val="00BD4D22"/>
    <w:rsid w:val="00BD58C5"/>
    <w:rsid w:val="00BE037E"/>
    <w:rsid w:val="00BE4A55"/>
    <w:rsid w:val="00BF01F3"/>
    <w:rsid w:val="00BF57EB"/>
    <w:rsid w:val="00BF649C"/>
    <w:rsid w:val="00C00509"/>
    <w:rsid w:val="00C0221E"/>
    <w:rsid w:val="00C02C4C"/>
    <w:rsid w:val="00C12C1E"/>
    <w:rsid w:val="00C13320"/>
    <w:rsid w:val="00C13399"/>
    <w:rsid w:val="00C15179"/>
    <w:rsid w:val="00C1638F"/>
    <w:rsid w:val="00C178F9"/>
    <w:rsid w:val="00C31B9E"/>
    <w:rsid w:val="00C32B38"/>
    <w:rsid w:val="00C36C18"/>
    <w:rsid w:val="00C42488"/>
    <w:rsid w:val="00C50895"/>
    <w:rsid w:val="00C51490"/>
    <w:rsid w:val="00C57507"/>
    <w:rsid w:val="00C66856"/>
    <w:rsid w:val="00C676A3"/>
    <w:rsid w:val="00C7276E"/>
    <w:rsid w:val="00C72F91"/>
    <w:rsid w:val="00C742BA"/>
    <w:rsid w:val="00C77435"/>
    <w:rsid w:val="00C7786D"/>
    <w:rsid w:val="00C81EBE"/>
    <w:rsid w:val="00C85BD9"/>
    <w:rsid w:val="00C9172D"/>
    <w:rsid w:val="00CC4EF5"/>
    <w:rsid w:val="00CD07BC"/>
    <w:rsid w:val="00CD604F"/>
    <w:rsid w:val="00CE165F"/>
    <w:rsid w:val="00CE444B"/>
    <w:rsid w:val="00CE5BAC"/>
    <w:rsid w:val="00CF1878"/>
    <w:rsid w:val="00CF2F71"/>
    <w:rsid w:val="00CF356C"/>
    <w:rsid w:val="00CF537D"/>
    <w:rsid w:val="00CF7AE6"/>
    <w:rsid w:val="00D00B34"/>
    <w:rsid w:val="00D039A4"/>
    <w:rsid w:val="00D03D9B"/>
    <w:rsid w:val="00D044D0"/>
    <w:rsid w:val="00D121EF"/>
    <w:rsid w:val="00D12C95"/>
    <w:rsid w:val="00D1302C"/>
    <w:rsid w:val="00D138FD"/>
    <w:rsid w:val="00D17615"/>
    <w:rsid w:val="00D312F2"/>
    <w:rsid w:val="00D44DAA"/>
    <w:rsid w:val="00D453FB"/>
    <w:rsid w:val="00D45D01"/>
    <w:rsid w:val="00D526D8"/>
    <w:rsid w:val="00D574A0"/>
    <w:rsid w:val="00D57C2B"/>
    <w:rsid w:val="00D57DBA"/>
    <w:rsid w:val="00D61FE3"/>
    <w:rsid w:val="00D70598"/>
    <w:rsid w:val="00D70B66"/>
    <w:rsid w:val="00D72182"/>
    <w:rsid w:val="00D727FC"/>
    <w:rsid w:val="00D73DD1"/>
    <w:rsid w:val="00D81954"/>
    <w:rsid w:val="00D823D9"/>
    <w:rsid w:val="00D84563"/>
    <w:rsid w:val="00D9128B"/>
    <w:rsid w:val="00D91D85"/>
    <w:rsid w:val="00D93595"/>
    <w:rsid w:val="00D93810"/>
    <w:rsid w:val="00DA16DA"/>
    <w:rsid w:val="00DA21C3"/>
    <w:rsid w:val="00DA3DC0"/>
    <w:rsid w:val="00DA4DCB"/>
    <w:rsid w:val="00DA5B50"/>
    <w:rsid w:val="00DA7BA8"/>
    <w:rsid w:val="00DB4786"/>
    <w:rsid w:val="00DC0D1A"/>
    <w:rsid w:val="00DC37AA"/>
    <w:rsid w:val="00DC68BB"/>
    <w:rsid w:val="00DD0C3F"/>
    <w:rsid w:val="00DD436D"/>
    <w:rsid w:val="00DD7ED9"/>
    <w:rsid w:val="00DE4D1E"/>
    <w:rsid w:val="00DF0E2A"/>
    <w:rsid w:val="00DF6CAC"/>
    <w:rsid w:val="00E0204B"/>
    <w:rsid w:val="00E20B05"/>
    <w:rsid w:val="00E34AD7"/>
    <w:rsid w:val="00E35274"/>
    <w:rsid w:val="00E36719"/>
    <w:rsid w:val="00E414D7"/>
    <w:rsid w:val="00E43980"/>
    <w:rsid w:val="00E5331B"/>
    <w:rsid w:val="00E60C58"/>
    <w:rsid w:val="00E630C6"/>
    <w:rsid w:val="00E70CC8"/>
    <w:rsid w:val="00E70F92"/>
    <w:rsid w:val="00E72F58"/>
    <w:rsid w:val="00E73CA5"/>
    <w:rsid w:val="00E77EED"/>
    <w:rsid w:val="00E823D9"/>
    <w:rsid w:val="00E82BA4"/>
    <w:rsid w:val="00E831AA"/>
    <w:rsid w:val="00E85E21"/>
    <w:rsid w:val="00E8746A"/>
    <w:rsid w:val="00E90B44"/>
    <w:rsid w:val="00E9397A"/>
    <w:rsid w:val="00EA28E8"/>
    <w:rsid w:val="00EB19EF"/>
    <w:rsid w:val="00EB1DF6"/>
    <w:rsid w:val="00EC1412"/>
    <w:rsid w:val="00EC3C19"/>
    <w:rsid w:val="00EC76F9"/>
    <w:rsid w:val="00EE1A6A"/>
    <w:rsid w:val="00EE2BC1"/>
    <w:rsid w:val="00EE4E00"/>
    <w:rsid w:val="00EE7254"/>
    <w:rsid w:val="00EF1608"/>
    <w:rsid w:val="00EF3126"/>
    <w:rsid w:val="00F0008A"/>
    <w:rsid w:val="00F03860"/>
    <w:rsid w:val="00F07519"/>
    <w:rsid w:val="00F10835"/>
    <w:rsid w:val="00F14E85"/>
    <w:rsid w:val="00F156E6"/>
    <w:rsid w:val="00F21334"/>
    <w:rsid w:val="00F23E38"/>
    <w:rsid w:val="00F24F0B"/>
    <w:rsid w:val="00F3353D"/>
    <w:rsid w:val="00F34D8C"/>
    <w:rsid w:val="00F35ECE"/>
    <w:rsid w:val="00F37FB1"/>
    <w:rsid w:val="00F43652"/>
    <w:rsid w:val="00F45A41"/>
    <w:rsid w:val="00F542E0"/>
    <w:rsid w:val="00F61794"/>
    <w:rsid w:val="00F708E3"/>
    <w:rsid w:val="00F709E8"/>
    <w:rsid w:val="00F71018"/>
    <w:rsid w:val="00F71B85"/>
    <w:rsid w:val="00F77EEA"/>
    <w:rsid w:val="00F83A86"/>
    <w:rsid w:val="00F90488"/>
    <w:rsid w:val="00F93103"/>
    <w:rsid w:val="00F95734"/>
    <w:rsid w:val="00F961D4"/>
    <w:rsid w:val="00F96BE0"/>
    <w:rsid w:val="00FA0421"/>
    <w:rsid w:val="00FA0C8B"/>
    <w:rsid w:val="00FA2F94"/>
    <w:rsid w:val="00FA7242"/>
    <w:rsid w:val="00FB1B4E"/>
    <w:rsid w:val="00FB3447"/>
    <w:rsid w:val="00FC0082"/>
    <w:rsid w:val="00FC4735"/>
    <w:rsid w:val="00FC50F3"/>
    <w:rsid w:val="00FC63F4"/>
    <w:rsid w:val="00FD0B18"/>
    <w:rsid w:val="00FD5721"/>
    <w:rsid w:val="00FD580A"/>
    <w:rsid w:val="00FD699D"/>
    <w:rsid w:val="00FE05AA"/>
    <w:rsid w:val="00FE1595"/>
    <w:rsid w:val="00FE4BA8"/>
    <w:rsid w:val="00FF17ED"/>
    <w:rsid w:val="00FF2B39"/>
    <w:rsid w:val="00FF2C6D"/>
    <w:rsid w:val="00FF477E"/>
    <w:rsid w:val="00FF67A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B9146"/>
  <w15:chartTrackingRefBased/>
  <w15:docId w15:val="{1AACD368-011E-4977-A696-E7B946C99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4D3"/>
    <w:rPr>
      <w:rFonts w:ascii="Segoe UI" w:hAnsi="Segoe UI" w:cs="Segoe UI"/>
      <w:sz w:val="18"/>
      <w:szCs w:val="18"/>
    </w:rPr>
  </w:style>
  <w:style w:type="paragraph" w:styleId="NormalWeb">
    <w:name w:val="Normal (Web)"/>
    <w:basedOn w:val="Normal"/>
    <w:uiPriority w:val="99"/>
    <w:unhideWhenUsed/>
    <w:rsid w:val="0012648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yhik">
    <w:name w:val="tyhik"/>
    <w:basedOn w:val="DefaultParagraphFont"/>
    <w:rsid w:val="0012648F"/>
  </w:style>
  <w:style w:type="paragraph" w:customStyle="1" w:styleId="Lisatekst">
    <w:name w:val="Lisatekst"/>
    <w:basedOn w:val="BodyText"/>
    <w:rsid w:val="00304311"/>
    <w:pPr>
      <w:numPr>
        <w:numId w:val="1"/>
      </w:numPr>
      <w:tabs>
        <w:tab w:val="num" w:pos="360"/>
        <w:tab w:val="left" w:pos="6521"/>
      </w:tabs>
      <w:spacing w:before="120" w:after="0" w:line="240" w:lineRule="auto"/>
      <w:jc w:val="both"/>
    </w:pPr>
    <w:rPr>
      <w:rFonts w:ascii="Times New Roman" w:eastAsia="Times New Roman" w:hAnsi="Times New Roman" w:cs="Times New Roman"/>
      <w:sz w:val="24"/>
      <w:szCs w:val="20"/>
    </w:rPr>
  </w:style>
  <w:style w:type="paragraph" w:customStyle="1" w:styleId="Bodyt">
    <w:name w:val="Bodyt"/>
    <w:basedOn w:val="Normal"/>
    <w:rsid w:val="00304311"/>
    <w:pPr>
      <w:numPr>
        <w:ilvl w:val="1"/>
        <w:numId w:val="1"/>
      </w:numPr>
      <w:spacing w:after="0" w:line="240" w:lineRule="auto"/>
      <w:jc w:val="both"/>
    </w:pPr>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304311"/>
    <w:pPr>
      <w:spacing w:after="120"/>
    </w:pPr>
  </w:style>
  <w:style w:type="character" w:customStyle="1" w:styleId="BodyTextChar">
    <w:name w:val="Body Text Char"/>
    <w:basedOn w:val="DefaultParagraphFont"/>
    <w:link w:val="BodyText"/>
    <w:uiPriority w:val="99"/>
    <w:semiHidden/>
    <w:rsid w:val="00304311"/>
  </w:style>
  <w:style w:type="paragraph" w:styleId="ListParagraph">
    <w:name w:val="List Paragraph"/>
    <w:basedOn w:val="Normal"/>
    <w:uiPriority w:val="34"/>
    <w:qFormat/>
    <w:rsid w:val="001C47E6"/>
    <w:pPr>
      <w:spacing w:after="0" w:line="240" w:lineRule="auto"/>
      <w:ind w:left="720"/>
    </w:pPr>
    <w:rPr>
      <w:rFonts w:ascii="Calibri" w:hAnsi="Calibri" w:cs="Calibri"/>
      <w:lang w:eastAsia="et-EE"/>
    </w:rPr>
  </w:style>
  <w:style w:type="paragraph" w:styleId="FootnoteText">
    <w:name w:val="footnote text"/>
    <w:basedOn w:val="Normal"/>
    <w:link w:val="FootnoteTextChar"/>
    <w:rsid w:val="00090D36"/>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90D36"/>
    <w:rPr>
      <w:rFonts w:ascii="Times New Roman" w:eastAsia="Times New Roman" w:hAnsi="Times New Roman" w:cs="Times New Roman"/>
      <w:sz w:val="20"/>
      <w:szCs w:val="20"/>
    </w:rPr>
  </w:style>
  <w:style w:type="character" w:styleId="FootnoteReference">
    <w:name w:val="footnote reference"/>
    <w:rsid w:val="00090D36"/>
    <w:rPr>
      <w:rFonts w:cs="Times New Roman"/>
      <w:vertAlign w:val="superscript"/>
    </w:rPr>
  </w:style>
  <w:style w:type="character" w:styleId="Hyperlink">
    <w:name w:val="Hyperlink"/>
    <w:basedOn w:val="DefaultParagraphFont"/>
    <w:uiPriority w:val="99"/>
    <w:unhideWhenUsed/>
    <w:rsid w:val="008A0F5A"/>
    <w:rPr>
      <w:color w:val="0563C1" w:themeColor="hyperlink"/>
      <w:u w:val="single"/>
    </w:rPr>
  </w:style>
  <w:style w:type="character" w:styleId="Emphasis">
    <w:name w:val="Emphasis"/>
    <w:basedOn w:val="DefaultParagraphFont"/>
    <w:uiPriority w:val="20"/>
    <w:qFormat/>
    <w:rsid w:val="00BC70AB"/>
    <w:rPr>
      <w:i/>
      <w:iCs/>
    </w:rPr>
  </w:style>
  <w:style w:type="paragraph" w:styleId="Header">
    <w:name w:val="header"/>
    <w:basedOn w:val="Normal"/>
    <w:link w:val="HeaderChar"/>
    <w:uiPriority w:val="99"/>
    <w:unhideWhenUsed/>
    <w:rsid w:val="00422A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2A55"/>
  </w:style>
  <w:style w:type="paragraph" w:styleId="Footer">
    <w:name w:val="footer"/>
    <w:basedOn w:val="Normal"/>
    <w:link w:val="FooterChar"/>
    <w:uiPriority w:val="99"/>
    <w:unhideWhenUsed/>
    <w:rsid w:val="00422A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2A55"/>
  </w:style>
  <w:style w:type="character" w:styleId="CommentReference">
    <w:name w:val="annotation reference"/>
    <w:basedOn w:val="DefaultParagraphFont"/>
    <w:uiPriority w:val="99"/>
    <w:semiHidden/>
    <w:unhideWhenUsed/>
    <w:rsid w:val="00203B73"/>
    <w:rPr>
      <w:sz w:val="16"/>
      <w:szCs w:val="16"/>
    </w:rPr>
  </w:style>
  <w:style w:type="paragraph" w:styleId="CommentText">
    <w:name w:val="annotation text"/>
    <w:basedOn w:val="Normal"/>
    <w:link w:val="CommentTextChar"/>
    <w:uiPriority w:val="99"/>
    <w:unhideWhenUsed/>
    <w:rsid w:val="00203B73"/>
    <w:pPr>
      <w:spacing w:line="240" w:lineRule="auto"/>
    </w:pPr>
    <w:rPr>
      <w:sz w:val="20"/>
      <w:szCs w:val="20"/>
    </w:rPr>
  </w:style>
  <w:style w:type="character" w:customStyle="1" w:styleId="CommentTextChar">
    <w:name w:val="Comment Text Char"/>
    <w:basedOn w:val="DefaultParagraphFont"/>
    <w:link w:val="CommentText"/>
    <w:uiPriority w:val="99"/>
    <w:rsid w:val="00203B73"/>
    <w:rPr>
      <w:sz w:val="20"/>
      <w:szCs w:val="20"/>
    </w:rPr>
  </w:style>
  <w:style w:type="paragraph" w:styleId="CommentSubject">
    <w:name w:val="annotation subject"/>
    <w:basedOn w:val="CommentText"/>
    <w:next w:val="CommentText"/>
    <w:link w:val="CommentSubjectChar"/>
    <w:uiPriority w:val="99"/>
    <w:semiHidden/>
    <w:unhideWhenUsed/>
    <w:rsid w:val="00203B73"/>
    <w:rPr>
      <w:b/>
      <w:bCs/>
    </w:rPr>
  </w:style>
  <w:style w:type="character" w:customStyle="1" w:styleId="CommentSubjectChar">
    <w:name w:val="Comment Subject Char"/>
    <w:basedOn w:val="CommentTextChar"/>
    <w:link w:val="CommentSubject"/>
    <w:uiPriority w:val="99"/>
    <w:semiHidden/>
    <w:rsid w:val="00203B73"/>
    <w:rPr>
      <w:b/>
      <w:bCs/>
      <w:sz w:val="20"/>
      <w:szCs w:val="20"/>
    </w:rPr>
  </w:style>
  <w:style w:type="paragraph" w:customStyle="1" w:styleId="Loet">
    <w:name w:val="Loet"/>
    <w:basedOn w:val="BodyText"/>
    <w:rsid w:val="002904D1"/>
    <w:pPr>
      <w:numPr>
        <w:numId w:val="8"/>
      </w:numPr>
      <w:tabs>
        <w:tab w:val="left" w:pos="6521"/>
      </w:tabs>
      <w:spacing w:before="120" w:after="0" w:line="240" w:lineRule="auto"/>
      <w:jc w:val="both"/>
    </w:pPr>
    <w:rPr>
      <w:rFonts w:ascii="Times New Roman" w:eastAsia="Times New Roman" w:hAnsi="Times New Roman" w:cs="Times New Roman"/>
      <w:sz w:val="24"/>
      <w:szCs w:val="20"/>
    </w:rPr>
  </w:style>
  <w:style w:type="paragraph" w:customStyle="1" w:styleId="Body">
    <w:name w:val="Body"/>
    <w:basedOn w:val="BodyText"/>
    <w:rsid w:val="002904D1"/>
    <w:pPr>
      <w:numPr>
        <w:ilvl w:val="1"/>
        <w:numId w:val="8"/>
      </w:numPr>
      <w:tabs>
        <w:tab w:val="left" w:pos="6521"/>
      </w:tabs>
      <w:spacing w:after="0" w:line="240" w:lineRule="auto"/>
      <w:jc w:val="both"/>
    </w:pPr>
    <w:rPr>
      <w:rFonts w:ascii="Times New Roman" w:eastAsia="Times New Roman" w:hAnsi="Times New Roman" w:cs="Times New Roman"/>
      <w:sz w:val="24"/>
      <w:szCs w:val="20"/>
    </w:rPr>
  </w:style>
  <w:style w:type="table" w:styleId="TableGrid">
    <w:name w:val="Table Grid"/>
    <w:basedOn w:val="TableNormal"/>
    <w:uiPriority w:val="39"/>
    <w:rsid w:val="00384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313B"/>
    <w:rPr>
      <w:color w:val="605E5C"/>
      <w:shd w:val="clear" w:color="auto" w:fill="E1DFDD"/>
    </w:rPr>
  </w:style>
  <w:style w:type="character" w:styleId="FollowedHyperlink">
    <w:name w:val="FollowedHyperlink"/>
    <w:basedOn w:val="DefaultParagraphFont"/>
    <w:uiPriority w:val="99"/>
    <w:semiHidden/>
    <w:unhideWhenUsed/>
    <w:rsid w:val="0055313B"/>
    <w:rPr>
      <w:color w:val="954F72" w:themeColor="followedHyperlink"/>
      <w:u w:val="single"/>
    </w:rPr>
  </w:style>
  <w:style w:type="paragraph" w:customStyle="1" w:styleId="Default">
    <w:name w:val="Default"/>
    <w:rsid w:val="002338F3"/>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6A0F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8658">
      <w:bodyDiv w:val="1"/>
      <w:marLeft w:val="0"/>
      <w:marRight w:val="0"/>
      <w:marTop w:val="0"/>
      <w:marBottom w:val="0"/>
      <w:divBdr>
        <w:top w:val="none" w:sz="0" w:space="0" w:color="auto"/>
        <w:left w:val="none" w:sz="0" w:space="0" w:color="auto"/>
        <w:bottom w:val="none" w:sz="0" w:space="0" w:color="auto"/>
        <w:right w:val="none" w:sz="0" w:space="0" w:color="auto"/>
      </w:divBdr>
    </w:div>
    <w:div w:id="228855771">
      <w:bodyDiv w:val="1"/>
      <w:marLeft w:val="0"/>
      <w:marRight w:val="0"/>
      <w:marTop w:val="0"/>
      <w:marBottom w:val="0"/>
      <w:divBdr>
        <w:top w:val="none" w:sz="0" w:space="0" w:color="auto"/>
        <w:left w:val="none" w:sz="0" w:space="0" w:color="auto"/>
        <w:bottom w:val="none" w:sz="0" w:space="0" w:color="auto"/>
        <w:right w:val="none" w:sz="0" w:space="0" w:color="auto"/>
      </w:divBdr>
      <w:divsChild>
        <w:div w:id="2115130360">
          <w:marLeft w:val="0"/>
          <w:marRight w:val="0"/>
          <w:marTop w:val="0"/>
          <w:marBottom w:val="0"/>
          <w:divBdr>
            <w:top w:val="none" w:sz="0" w:space="0" w:color="auto"/>
            <w:left w:val="none" w:sz="0" w:space="0" w:color="auto"/>
            <w:bottom w:val="none" w:sz="0" w:space="0" w:color="auto"/>
            <w:right w:val="none" w:sz="0" w:space="0" w:color="auto"/>
          </w:divBdr>
          <w:divsChild>
            <w:div w:id="2084066533">
              <w:marLeft w:val="0"/>
              <w:marRight w:val="0"/>
              <w:marTop w:val="0"/>
              <w:marBottom w:val="0"/>
              <w:divBdr>
                <w:top w:val="none" w:sz="0" w:space="0" w:color="auto"/>
                <w:left w:val="none" w:sz="0" w:space="0" w:color="auto"/>
                <w:bottom w:val="none" w:sz="0" w:space="0" w:color="auto"/>
                <w:right w:val="none" w:sz="0" w:space="0" w:color="auto"/>
              </w:divBdr>
            </w:div>
            <w:div w:id="1787235956">
              <w:marLeft w:val="0"/>
              <w:marRight w:val="0"/>
              <w:marTop w:val="0"/>
              <w:marBottom w:val="0"/>
              <w:divBdr>
                <w:top w:val="none" w:sz="0" w:space="0" w:color="auto"/>
                <w:left w:val="none" w:sz="0" w:space="0" w:color="auto"/>
                <w:bottom w:val="none" w:sz="0" w:space="0" w:color="auto"/>
                <w:right w:val="none" w:sz="0" w:space="0" w:color="auto"/>
              </w:divBdr>
            </w:div>
            <w:div w:id="2017880561">
              <w:marLeft w:val="0"/>
              <w:marRight w:val="0"/>
              <w:marTop w:val="0"/>
              <w:marBottom w:val="0"/>
              <w:divBdr>
                <w:top w:val="none" w:sz="0" w:space="0" w:color="auto"/>
                <w:left w:val="none" w:sz="0" w:space="0" w:color="auto"/>
                <w:bottom w:val="none" w:sz="0" w:space="0" w:color="auto"/>
                <w:right w:val="none" w:sz="0" w:space="0" w:color="auto"/>
              </w:divBdr>
            </w:div>
            <w:div w:id="1963729806">
              <w:marLeft w:val="0"/>
              <w:marRight w:val="0"/>
              <w:marTop w:val="0"/>
              <w:marBottom w:val="0"/>
              <w:divBdr>
                <w:top w:val="none" w:sz="0" w:space="0" w:color="auto"/>
                <w:left w:val="none" w:sz="0" w:space="0" w:color="auto"/>
                <w:bottom w:val="none" w:sz="0" w:space="0" w:color="auto"/>
                <w:right w:val="none" w:sz="0" w:space="0" w:color="auto"/>
              </w:divBdr>
            </w:div>
            <w:div w:id="448160338">
              <w:marLeft w:val="0"/>
              <w:marRight w:val="0"/>
              <w:marTop w:val="0"/>
              <w:marBottom w:val="0"/>
              <w:divBdr>
                <w:top w:val="none" w:sz="0" w:space="0" w:color="auto"/>
                <w:left w:val="none" w:sz="0" w:space="0" w:color="auto"/>
                <w:bottom w:val="none" w:sz="0" w:space="0" w:color="auto"/>
                <w:right w:val="none" w:sz="0" w:space="0" w:color="auto"/>
              </w:divBdr>
            </w:div>
            <w:div w:id="16228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6628">
      <w:bodyDiv w:val="1"/>
      <w:marLeft w:val="0"/>
      <w:marRight w:val="0"/>
      <w:marTop w:val="0"/>
      <w:marBottom w:val="0"/>
      <w:divBdr>
        <w:top w:val="none" w:sz="0" w:space="0" w:color="auto"/>
        <w:left w:val="none" w:sz="0" w:space="0" w:color="auto"/>
        <w:bottom w:val="none" w:sz="0" w:space="0" w:color="auto"/>
        <w:right w:val="none" w:sz="0" w:space="0" w:color="auto"/>
      </w:divBdr>
    </w:div>
    <w:div w:id="1136023576">
      <w:bodyDiv w:val="1"/>
      <w:marLeft w:val="0"/>
      <w:marRight w:val="0"/>
      <w:marTop w:val="0"/>
      <w:marBottom w:val="0"/>
      <w:divBdr>
        <w:top w:val="none" w:sz="0" w:space="0" w:color="auto"/>
        <w:left w:val="none" w:sz="0" w:space="0" w:color="auto"/>
        <w:bottom w:val="none" w:sz="0" w:space="0" w:color="auto"/>
        <w:right w:val="none" w:sz="0" w:space="0" w:color="auto"/>
      </w:divBdr>
    </w:div>
    <w:div w:id="165224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igusaktid.tallinn.ee/?id=3003&amp;aktid=56912" TargetMode="External"/><Relationship Id="rId18" Type="http://schemas.openxmlformats.org/officeDocument/2006/relationships/hyperlink" Target="https://oigusaktid.tallinn.ee/?id=3001&amp;aktid=143761&amp;fd=1&amp;leht=1&amp;q_sort=elex_akt.akt_vkp" TargetMode="External"/><Relationship Id="rId26" Type="http://schemas.openxmlformats.org/officeDocument/2006/relationships/hyperlink" Target="https://eur-lex.europa.eu/legal-content/ET/TXT/HTML/?uri=CELEX:32007R0715&amp;rid=1" TargetMode="External"/><Relationship Id="rId39" Type="http://schemas.openxmlformats.org/officeDocument/2006/relationships/hyperlink" Target="https://www.riigiteataja.ee/akt/127052020002" TargetMode="External"/><Relationship Id="rId21" Type="http://schemas.openxmlformats.org/officeDocument/2006/relationships/hyperlink" Target="https://strateegia.tallinn.ee/" TargetMode="External"/><Relationship Id="rId34" Type="http://schemas.openxmlformats.org/officeDocument/2006/relationships/hyperlink" Target="https://www.riigiteataja.ee/akt/991450?leiaKehtiv"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iigiteataja.ee/akt/991450" TargetMode="External"/><Relationship Id="rId20" Type="http://schemas.openxmlformats.org/officeDocument/2006/relationships/hyperlink" Target="https://www.arcgis.com/home/webmap/viewer.html?webmap=d5e04de29f46442a95969356d4936d29&amp;extent=24.0073,59.0945,25.5592,59.5659" TargetMode="External"/><Relationship Id="rId29" Type="http://schemas.openxmlformats.org/officeDocument/2006/relationships/hyperlink" Target="https://www.tallinn.ee/et/keskkond/tallinna-pinnase-radooni-sisalduse-kaart-2015" TargetMode="External"/><Relationship Id="rId41" Type="http://schemas.openxmlformats.org/officeDocument/2006/relationships/hyperlink" Target="https://www.riigiteataja.ee/akt/117042024007?leiaKeht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riigiteataja.ee/akt/425062013036" TargetMode="External"/><Relationship Id="rId32" Type="http://schemas.openxmlformats.org/officeDocument/2006/relationships/hyperlink" Target="https://keskkonnaamet.ee/sites/default/files/documents/2024-05/M%C3%A4gi-kadakkaer_LTK_2021-2025_redigeeritud.pdf" TargetMode="External"/><Relationship Id="rId37" Type="http://schemas.openxmlformats.org/officeDocument/2006/relationships/hyperlink" Target="https://www.riigiteataja.ee/akt/13132208?leiaKehtiv" TargetMode="External"/><Relationship Id="rId40" Type="http://schemas.openxmlformats.org/officeDocument/2006/relationships/hyperlink" Target="https://www.riigiteataja.ee/akt/129122020045" TargetMode="External"/><Relationship Id="rId5" Type="http://schemas.openxmlformats.org/officeDocument/2006/relationships/webSettings" Target="webSettings.xml"/><Relationship Id="rId15" Type="http://schemas.openxmlformats.org/officeDocument/2006/relationships/hyperlink" Target="https://oigusaktid.tallinn.ee/?id=3001&amp;aktid=118690&amp;fd=1&amp;q_sort=elex_akt.akt_vkp" TargetMode="External"/><Relationship Id="rId23" Type="http://schemas.openxmlformats.org/officeDocument/2006/relationships/hyperlink" Target="https://oigusaktid.tallinn.ee/?id=3001&amp;aktid=120867&amp;fd=1&amp;leht=1&amp;q_sort=elex_akt.akt_vkp" TargetMode="External"/><Relationship Id="rId28" Type="http://schemas.openxmlformats.org/officeDocument/2006/relationships/hyperlink" Target="https://www.riigiteataja.ee/akt/991450?leiaKehtiv" TargetMode="External"/><Relationship Id="rId36" Type="http://schemas.openxmlformats.org/officeDocument/2006/relationships/hyperlink" Target="https://keskkonnaamet.ee/sites/default/files/documents/2024-05/M%C3%A4gi-kadakkaer_LTK_2021-2025_redigeeritud.pdf" TargetMode="External"/><Relationship Id="rId10" Type="http://schemas.openxmlformats.org/officeDocument/2006/relationships/hyperlink" Target="https://www.riigiteataja.ee/akt/118082017003?leiaKehtiv" TargetMode="External"/><Relationship Id="rId19" Type="http://schemas.openxmlformats.org/officeDocument/2006/relationships/hyperlink" Target="https://www.riigiteataja.ee/akt/13299815?leiaKehtiv" TargetMode="External"/><Relationship Id="rId31" Type="http://schemas.openxmlformats.org/officeDocument/2006/relationships/hyperlink" Target="https://xgis.maaamet.ee/xgis2/page/link/ise34R2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iigiteataja.ee/akt/127032024009" TargetMode="External"/><Relationship Id="rId14" Type="http://schemas.openxmlformats.org/officeDocument/2006/relationships/hyperlink" Target="https://oigusaktid.tallinn.ee/?id=3001&amp;aktid=109990&amp;fd=1&amp;leht=1&amp;q_sort=elex_akt.akt_vkp" TargetMode="External"/><Relationship Id="rId22" Type="http://schemas.openxmlformats.org/officeDocument/2006/relationships/hyperlink" Target="https://oigusaktid.tallinn.ee/?id=3001&amp;aktid=115296" TargetMode="External"/><Relationship Id="rId27" Type="http://schemas.openxmlformats.org/officeDocument/2006/relationships/hyperlink" Target="https://www.riigiteataja.ee/akt/417052022007" TargetMode="External"/><Relationship Id="rId30" Type="http://schemas.openxmlformats.org/officeDocument/2006/relationships/hyperlink" Target="https://www.evs.ee/et/evs-840-2023" TargetMode="External"/><Relationship Id="rId35" Type="http://schemas.openxmlformats.org/officeDocument/2006/relationships/hyperlink" Target="https://xgis.maaamet.ee/xgis2/page/app/soojussaared" TargetMode="External"/><Relationship Id="rId43" Type="http://schemas.openxmlformats.org/officeDocument/2006/relationships/fontTable" Target="fontTable.xml"/><Relationship Id="rId8" Type="http://schemas.openxmlformats.org/officeDocument/2006/relationships/hyperlink" Target="https://www.riigiteataja.ee/akt/112122018045?leiaKehtiv"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riigiteataja.ee/akt/131032015027" TargetMode="External"/><Relationship Id="rId25" Type="http://schemas.openxmlformats.org/officeDocument/2006/relationships/hyperlink" Target="https://www.riigiteataja.ee/akt/409032013041" TargetMode="External"/><Relationship Id="rId33" Type="http://schemas.openxmlformats.org/officeDocument/2006/relationships/hyperlink" Target="https://keskkonnaamet.ee/sites/default/files/documents/2021-07/P%C3%BCstkiviriku%20tegevuskava.pdf" TargetMode="External"/><Relationship Id="rId38" Type="http://schemas.openxmlformats.org/officeDocument/2006/relationships/hyperlink" Target="https://uuringud.tallinn.ee/uuring/vaata/2019/Paevalja-alvarikoosluse-esinduslikkuse-jaumberasustamisvoimaluste-uu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34D26-847A-4B4A-B26B-A9BCDB197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17</Pages>
  <Words>8750</Words>
  <Characters>50756</Characters>
  <Application>Microsoft Office Word</Application>
  <DocSecurity>0</DocSecurity>
  <Lines>422</Lines>
  <Paragraphs>118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Tallinna Linnakantselei</Company>
  <LinksUpToDate>false</LinksUpToDate>
  <CharactersWithSpaces>59388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Lindroos</dc:creator>
  <cp:keywords/>
  <dc:description/>
  <cp:lastModifiedBy>Kärt Talimaa-Eelmaa</cp:lastModifiedBy>
  <cp:revision>3</cp:revision>
  <cp:lastPrinted>2020-11-30T09:26:00Z</cp:lastPrinted>
  <dcterms:created xsi:type="dcterms:W3CDTF">2024-07-08T13:02:00Z</dcterms:created>
  <dcterms:modified xsi:type="dcterms:W3CDTF">2024-07-08T14:15:00Z</dcterms:modified>
</cp:coreProperties>
</file>